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23" w:rsidRPr="001F1271" w:rsidRDefault="002F1423" w:rsidP="002F1423">
      <w:pPr>
        <w:pStyle w:val="NormalWeb"/>
        <w:spacing w:before="2" w:after="2"/>
        <w:jc w:val="center"/>
        <w:rPr>
          <w:rFonts w:ascii="Arial" w:hAnsi="Arial"/>
          <w:b/>
          <w:sz w:val="32"/>
          <w:szCs w:val="36"/>
          <w:u w:val="single"/>
        </w:rPr>
      </w:pPr>
      <w:r w:rsidRPr="001F1271">
        <w:rPr>
          <w:rFonts w:ascii="Arial" w:hAnsi="Arial"/>
          <w:b/>
          <w:sz w:val="32"/>
          <w:szCs w:val="36"/>
          <w:u w:val="single"/>
        </w:rPr>
        <w:t>Communiqué de presse</w:t>
      </w:r>
    </w:p>
    <w:p w:rsidR="002F1423" w:rsidRPr="001F1271" w:rsidRDefault="002F1423" w:rsidP="002F1423">
      <w:pPr>
        <w:pStyle w:val="NormalWeb"/>
        <w:spacing w:before="2" w:after="2"/>
        <w:jc w:val="center"/>
        <w:rPr>
          <w:rFonts w:ascii="Arial" w:hAnsi="Arial"/>
          <w:b/>
          <w:sz w:val="32"/>
          <w:szCs w:val="36"/>
        </w:rPr>
      </w:pPr>
    </w:p>
    <w:p w:rsidR="00DE7113" w:rsidRDefault="002F1423" w:rsidP="002F1423">
      <w:pPr>
        <w:pStyle w:val="NormalWeb"/>
        <w:spacing w:before="2" w:after="2"/>
        <w:jc w:val="center"/>
        <w:rPr>
          <w:rFonts w:ascii="Arial" w:hAnsi="Arial"/>
          <w:b/>
          <w:sz w:val="28"/>
          <w:szCs w:val="36"/>
        </w:rPr>
      </w:pPr>
      <w:r w:rsidRPr="001F6448">
        <w:rPr>
          <w:rFonts w:ascii="Arial" w:hAnsi="Arial"/>
          <w:b/>
          <w:sz w:val="28"/>
          <w:szCs w:val="36"/>
        </w:rPr>
        <w:t>Le Collectif Palestine 79 appelle à un rassemblement</w:t>
      </w:r>
    </w:p>
    <w:p w:rsidR="005B3E6A" w:rsidRDefault="005B3E6A" w:rsidP="002F1423">
      <w:pPr>
        <w:pStyle w:val="NormalWeb"/>
        <w:spacing w:before="2" w:after="2"/>
        <w:jc w:val="center"/>
        <w:rPr>
          <w:rFonts w:ascii="Arial" w:hAnsi="Arial"/>
          <w:b/>
          <w:sz w:val="28"/>
          <w:szCs w:val="36"/>
        </w:rPr>
      </w:pPr>
    </w:p>
    <w:p w:rsidR="001F6448" w:rsidRPr="001F6448" w:rsidRDefault="002F1423" w:rsidP="001F6448">
      <w:pPr>
        <w:pStyle w:val="texte"/>
        <w:jc w:val="center"/>
        <w:rPr>
          <w:rFonts w:ascii="Arial" w:hAnsi="Arial"/>
          <w:b/>
          <w:sz w:val="28"/>
        </w:rPr>
      </w:pPr>
      <w:proofErr w:type="gramStart"/>
      <w:r w:rsidRPr="001F6448">
        <w:rPr>
          <w:rFonts w:ascii="Arial" w:hAnsi="Arial"/>
          <w:b/>
          <w:sz w:val="28"/>
          <w:szCs w:val="36"/>
        </w:rPr>
        <w:t>samedi</w:t>
      </w:r>
      <w:proofErr w:type="gramEnd"/>
      <w:r w:rsidRPr="001F6448">
        <w:rPr>
          <w:rFonts w:ascii="Arial" w:hAnsi="Arial"/>
          <w:b/>
          <w:sz w:val="28"/>
          <w:szCs w:val="36"/>
        </w:rPr>
        <w:t xml:space="preserve"> </w:t>
      </w:r>
      <w:r w:rsidR="005B3E6A">
        <w:rPr>
          <w:rFonts w:ascii="Arial" w:hAnsi="Arial"/>
          <w:b/>
          <w:sz w:val="28"/>
          <w:szCs w:val="36"/>
        </w:rPr>
        <w:t>1</w:t>
      </w:r>
      <w:r w:rsidR="00DE7113">
        <w:rPr>
          <w:rFonts w:ascii="Arial" w:hAnsi="Arial"/>
          <w:b/>
          <w:sz w:val="28"/>
          <w:szCs w:val="36"/>
        </w:rPr>
        <w:t>3</w:t>
      </w:r>
      <w:r w:rsidRPr="001F6448">
        <w:rPr>
          <w:rFonts w:ascii="Arial" w:hAnsi="Arial"/>
          <w:b/>
          <w:sz w:val="28"/>
          <w:szCs w:val="36"/>
        </w:rPr>
        <w:t xml:space="preserve"> </w:t>
      </w:r>
      <w:r w:rsidR="00DE7113">
        <w:rPr>
          <w:rFonts w:ascii="Arial" w:hAnsi="Arial"/>
          <w:b/>
          <w:sz w:val="28"/>
          <w:szCs w:val="36"/>
        </w:rPr>
        <w:t>janvier</w:t>
      </w:r>
      <w:r w:rsidRPr="001F6448">
        <w:rPr>
          <w:rFonts w:ascii="Arial" w:hAnsi="Arial"/>
          <w:b/>
          <w:sz w:val="28"/>
          <w:szCs w:val="36"/>
        </w:rPr>
        <w:t xml:space="preserve"> 202</w:t>
      </w:r>
      <w:r w:rsidR="00DE7113">
        <w:rPr>
          <w:rFonts w:ascii="Arial" w:hAnsi="Arial"/>
          <w:b/>
          <w:sz w:val="28"/>
          <w:szCs w:val="36"/>
        </w:rPr>
        <w:t>4</w:t>
      </w:r>
      <w:r w:rsidRPr="001F6448">
        <w:rPr>
          <w:rFonts w:ascii="Arial" w:hAnsi="Arial"/>
          <w:b/>
          <w:sz w:val="28"/>
          <w:szCs w:val="36"/>
        </w:rPr>
        <w:t xml:space="preserve"> à 1</w:t>
      </w:r>
      <w:r w:rsidR="00DE7113">
        <w:rPr>
          <w:rFonts w:ascii="Arial" w:hAnsi="Arial"/>
          <w:b/>
          <w:sz w:val="28"/>
          <w:szCs w:val="36"/>
        </w:rPr>
        <w:t>0</w:t>
      </w:r>
      <w:r w:rsidRPr="001F6448">
        <w:rPr>
          <w:rFonts w:ascii="Arial" w:hAnsi="Arial"/>
          <w:b/>
          <w:sz w:val="28"/>
          <w:szCs w:val="36"/>
        </w:rPr>
        <w:t>h</w:t>
      </w:r>
      <w:r w:rsidR="00DE7113">
        <w:rPr>
          <w:rFonts w:ascii="Arial" w:hAnsi="Arial"/>
          <w:b/>
          <w:sz w:val="28"/>
          <w:szCs w:val="36"/>
        </w:rPr>
        <w:t>3</w:t>
      </w:r>
      <w:r w:rsidRPr="001F6448">
        <w:rPr>
          <w:rFonts w:ascii="Arial" w:hAnsi="Arial"/>
          <w:b/>
          <w:sz w:val="28"/>
          <w:szCs w:val="36"/>
        </w:rPr>
        <w:t xml:space="preserve">0, </w:t>
      </w:r>
      <w:r w:rsidR="00DE7113">
        <w:rPr>
          <w:rFonts w:ascii="Arial" w:hAnsi="Arial"/>
          <w:b/>
          <w:sz w:val="28"/>
        </w:rPr>
        <w:t>Place des Halles</w:t>
      </w:r>
      <w:r w:rsidR="001F6448" w:rsidRPr="001F6448">
        <w:rPr>
          <w:rFonts w:ascii="Arial" w:hAnsi="Arial"/>
          <w:b/>
          <w:sz w:val="28"/>
        </w:rPr>
        <w:t xml:space="preserve"> à Niort </w:t>
      </w:r>
    </w:p>
    <w:p w:rsidR="00A24B99" w:rsidRDefault="00A24B99" w:rsidP="00A24B99">
      <w:pPr>
        <w:pStyle w:val="NormalWeb"/>
        <w:spacing w:before="2" w:after="2"/>
        <w:rPr>
          <w:rFonts w:ascii="Arial" w:hAnsi="Arial"/>
          <w:b/>
          <w:sz w:val="26"/>
          <w:szCs w:val="36"/>
        </w:rPr>
      </w:pPr>
    </w:p>
    <w:p w:rsidR="00A24B99" w:rsidRDefault="00A24B99" w:rsidP="00A24B99">
      <w:pPr>
        <w:pStyle w:val="NormalWeb"/>
        <w:spacing w:before="2" w:after="2"/>
        <w:rPr>
          <w:rFonts w:ascii="Arial" w:hAnsi="Arial"/>
          <w:b/>
          <w:sz w:val="26"/>
          <w:szCs w:val="36"/>
        </w:rPr>
      </w:pPr>
    </w:p>
    <w:p w:rsidR="006D4A48" w:rsidRPr="00A24B99" w:rsidRDefault="00A24B99" w:rsidP="00A24B99">
      <w:pPr>
        <w:pStyle w:val="NormalWeb"/>
        <w:spacing w:before="2" w:after="2"/>
        <w:rPr>
          <w:rFonts w:ascii="Arial" w:hAnsi="Arial"/>
          <w:b/>
          <w:sz w:val="26"/>
          <w:szCs w:val="36"/>
        </w:rPr>
      </w:pPr>
      <w:r w:rsidRPr="00A24B99">
        <w:rPr>
          <w:rFonts w:ascii="Arial" w:hAnsi="Arial"/>
          <w:b/>
          <w:sz w:val="26"/>
          <w:szCs w:val="36"/>
        </w:rPr>
        <w:t xml:space="preserve">Halte </w:t>
      </w:r>
      <w:r w:rsidR="002C0284">
        <w:rPr>
          <w:rFonts w:ascii="Arial" w:hAnsi="Arial"/>
          <w:b/>
          <w:sz w:val="26"/>
          <w:szCs w:val="36"/>
        </w:rPr>
        <w:t>aux massacres à</w:t>
      </w:r>
      <w:r>
        <w:rPr>
          <w:rFonts w:ascii="Arial" w:hAnsi="Arial"/>
          <w:b/>
          <w:sz w:val="26"/>
          <w:szCs w:val="36"/>
        </w:rPr>
        <w:t xml:space="preserve"> G</w:t>
      </w:r>
      <w:r w:rsidRPr="00A24B99">
        <w:rPr>
          <w:rFonts w:ascii="Arial" w:hAnsi="Arial"/>
          <w:b/>
          <w:sz w:val="26"/>
          <w:szCs w:val="36"/>
        </w:rPr>
        <w:t>aza et en Cisjordanie !</w:t>
      </w:r>
    </w:p>
    <w:p w:rsidR="00B1299E" w:rsidRPr="00D0261F" w:rsidRDefault="00B1299E" w:rsidP="006D4A48">
      <w:pPr>
        <w:rPr>
          <w:rFonts w:ascii="Arial" w:hAnsi="Arial"/>
          <w:sz w:val="20"/>
        </w:rPr>
      </w:pPr>
    </w:p>
    <w:p w:rsidR="00FA2D91" w:rsidRPr="00FE2F59" w:rsidRDefault="00FA2D91" w:rsidP="00FA2D91">
      <w:pPr>
        <w:rPr>
          <w:rFonts w:ascii="Arial" w:hAnsi="Arial"/>
        </w:rPr>
      </w:pPr>
      <w:r w:rsidRPr="00FE2F59">
        <w:rPr>
          <w:rFonts w:ascii="Arial" w:hAnsi="Arial"/>
          <w:b/>
        </w:rPr>
        <w:t>D</w:t>
      </w:r>
      <w:r w:rsidRPr="00D45C20">
        <w:rPr>
          <w:rFonts w:ascii="Arial" w:hAnsi="Arial"/>
          <w:b/>
        </w:rPr>
        <w:t>epuis plus de trois mois, Israël mène une guerre dévastatrice</w:t>
      </w:r>
      <w:r w:rsidRPr="00FE2F59">
        <w:rPr>
          <w:rFonts w:ascii="Arial" w:hAnsi="Arial"/>
        </w:rPr>
        <w:t xml:space="preserve"> contre la population de Gaza, l’une des plus destructrices de l’histoire moderne, qui a conduit à une « catastrophe humanitaire sans précédent », selon les rapports palestiniens et internationaux.</w:t>
      </w:r>
    </w:p>
    <w:p w:rsidR="00A539C9" w:rsidRPr="00FE2F59" w:rsidRDefault="00FA2D91" w:rsidP="00A539C9">
      <w:pPr>
        <w:rPr>
          <w:rFonts w:ascii="Arial" w:hAnsi="Arial"/>
        </w:rPr>
      </w:pPr>
      <w:r>
        <w:rPr>
          <w:rFonts w:ascii="Arial" w:hAnsi="Arial"/>
        </w:rPr>
        <w:t xml:space="preserve">Mais il n’y a pas que les bombes qui peuvent tuer </w:t>
      </w:r>
      <w:proofErr w:type="gramStart"/>
      <w:r>
        <w:rPr>
          <w:rFonts w:ascii="Arial" w:hAnsi="Arial"/>
        </w:rPr>
        <w:t>à</w:t>
      </w:r>
      <w:proofErr w:type="gramEnd"/>
      <w:r>
        <w:rPr>
          <w:rFonts w:ascii="Arial" w:hAnsi="Arial"/>
        </w:rPr>
        <w:t xml:space="preserve"> Gaza. En effet, </w:t>
      </w:r>
      <w:r w:rsidR="00E82F95">
        <w:rPr>
          <w:rFonts w:ascii="Arial" w:hAnsi="Arial"/>
        </w:rPr>
        <w:t>l</w:t>
      </w:r>
      <w:r w:rsidR="00E82F95" w:rsidRPr="00FE2F59">
        <w:rPr>
          <w:rFonts w:ascii="Arial" w:hAnsi="Arial"/>
        </w:rPr>
        <w:t xml:space="preserve">a </w:t>
      </w:r>
      <w:r w:rsidR="00E82F95">
        <w:rPr>
          <w:rFonts w:ascii="Arial" w:hAnsi="Arial"/>
        </w:rPr>
        <w:t>famine</w:t>
      </w:r>
      <w:r w:rsidR="00E82F95" w:rsidRPr="00FE2F59">
        <w:rPr>
          <w:rFonts w:ascii="Arial" w:hAnsi="Arial"/>
        </w:rPr>
        <w:t xml:space="preserve"> </w:t>
      </w:r>
      <w:r w:rsidR="00E82F95">
        <w:rPr>
          <w:rFonts w:ascii="Arial" w:hAnsi="Arial"/>
        </w:rPr>
        <w:t xml:space="preserve">y </w:t>
      </w:r>
      <w:r w:rsidR="00E82F95" w:rsidRPr="00FE2F59">
        <w:rPr>
          <w:rFonts w:ascii="Arial" w:hAnsi="Arial"/>
        </w:rPr>
        <w:t>fait des ravages et risque de favoriser la propagation des maladies infectieuses dans toute la bande de Gaza</w:t>
      </w:r>
      <w:r w:rsidR="00E82F95">
        <w:rPr>
          <w:rFonts w:ascii="Arial" w:hAnsi="Arial"/>
        </w:rPr>
        <w:t>.</w:t>
      </w:r>
      <w:r w:rsidR="00E82F95" w:rsidRPr="00A539C9">
        <w:rPr>
          <w:rFonts w:ascii="Arial" w:hAnsi="Arial"/>
        </w:rPr>
        <w:t xml:space="preserve"> </w:t>
      </w:r>
      <w:r w:rsidR="00E82F95">
        <w:rPr>
          <w:rFonts w:ascii="Arial" w:hAnsi="Arial"/>
        </w:rPr>
        <w:t>Les</w:t>
      </w:r>
      <w:r w:rsidRPr="00FE2F59">
        <w:rPr>
          <w:rFonts w:ascii="Arial" w:hAnsi="Arial"/>
        </w:rPr>
        <w:t xml:space="preserve"> conséquences mortelles de la faim associée à la maladie entraîneront de nouveaux décès</w:t>
      </w:r>
      <w:r>
        <w:rPr>
          <w:rFonts w:ascii="Arial" w:hAnsi="Arial"/>
        </w:rPr>
        <w:t>.</w:t>
      </w:r>
      <w:r w:rsidRPr="00FE2F59">
        <w:rPr>
          <w:rFonts w:ascii="Arial" w:hAnsi="Arial"/>
        </w:rPr>
        <w:t xml:space="preserve"> </w:t>
      </w:r>
      <w:r w:rsidR="00E82F95">
        <w:rPr>
          <w:rFonts w:ascii="Arial" w:hAnsi="Arial"/>
        </w:rPr>
        <w:t>Pour les enfants, l</w:t>
      </w:r>
      <w:r w:rsidR="00A539C9" w:rsidRPr="00FE2F59">
        <w:rPr>
          <w:rFonts w:ascii="Arial" w:hAnsi="Arial"/>
        </w:rPr>
        <w:t xml:space="preserve">a malnutrition augmente le risque de mourir de maladies diarrhéiques, de pneumonie et de rougeole, d’autant plus qu’ils n’ont pas accès à des services de santé vitaux.  </w:t>
      </w:r>
      <w:r w:rsidR="00A539C9">
        <w:rPr>
          <w:rFonts w:ascii="Arial" w:hAnsi="Arial"/>
        </w:rPr>
        <w:t>Et m</w:t>
      </w:r>
      <w:r w:rsidR="00A539C9" w:rsidRPr="00FE2F59">
        <w:rPr>
          <w:rFonts w:ascii="Arial" w:hAnsi="Arial"/>
        </w:rPr>
        <w:t xml:space="preserve">ême si l’enfant survit, l’émaciation peut avoir des conséquences définitives, car elle retarde la croissance et altère le développement cognitif.  </w:t>
      </w:r>
    </w:p>
    <w:p w:rsidR="00FA2D91" w:rsidRPr="00FE2F59" w:rsidRDefault="00FA2D91" w:rsidP="00FA2D91">
      <w:pPr>
        <w:rPr>
          <w:rFonts w:ascii="Arial" w:hAnsi="Arial"/>
        </w:rPr>
      </w:pPr>
      <w:r w:rsidRPr="00FE2F59">
        <w:rPr>
          <w:rFonts w:ascii="Arial" w:hAnsi="Arial"/>
        </w:rPr>
        <w:t xml:space="preserve">Le 30 décembre, le chef de l’OMS s’est déclaré très préoccupé par la menace croissante des maladies infectieuses dans la bande de Gaza. </w:t>
      </w:r>
      <w:r w:rsidR="00A539C9">
        <w:rPr>
          <w:rFonts w:ascii="Arial" w:hAnsi="Arial"/>
        </w:rPr>
        <w:t>De fait</w:t>
      </w:r>
      <w:r w:rsidR="00A539C9" w:rsidRPr="00A539C9">
        <w:rPr>
          <w:rFonts w:ascii="Arial" w:hAnsi="Arial"/>
        </w:rPr>
        <w:t>, l’</w:t>
      </w:r>
      <w:r w:rsidRPr="00A539C9">
        <w:rPr>
          <w:rFonts w:ascii="Arial" w:hAnsi="Arial"/>
        </w:rPr>
        <w:t>OMS et ses partenaires travaillent sans relâche pour aider les autorités sanitaires à a</w:t>
      </w:r>
      <w:r w:rsidRPr="00FE2F59">
        <w:rPr>
          <w:rFonts w:ascii="Arial" w:hAnsi="Arial"/>
        </w:rPr>
        <w:t>ccroître la surveillance et le contrôle des maladies en fournissant des médicaments et des kits de test, pour détecter et apporter des réponse rapides aux maladies infectieuses et en essayant d'améliorer l'accès à l'eau potable, à la nourriture, à l'hygiène.</w:t>
      </w:r>
    </w:p>
    <w:p w:rsidR="00A539C9" w:rsidRDefault="00FA2D91" w:rsidP="00FA2D91">
      <w:pPr>
        <w:rPr>
          <w:rFonts w:ascii="Arial" w:hAnsi="Arial"/>
        </w:rPr>
      </w:pPr>
      <w:r w:rsidRPr="00FE2F59">
        <w:rPr>
          <w:rFonts w:ascii="Arial" w:hAnsi="Arial"/>
        </w:rPr>
        <w:t xml:space="preserve">Plus de 1 900 000  personnes, dont 1 400 000  vivent dans des abris surpeuplés, ont été déplacées. Ces conditions sont propices à une augmentation continue du nombre de cas de maladies infectieuses. Aujourd’hui, à Gaza, il n’y a en moyenne qu’une douche pour 4 500 personnes et un cabinet de toilette pour 220 personnes. </w:t>
      </w:r>
    </w:p>
    <w:p w:rsidR="00FA2D91" w:rsidRPr="00F501A5" w:rsidRDefault="00FA2D91" w:rsidP="00FA2D91">
      <w:pPr>
        <w:rPr>
          <w:rFonts w:ascii="Arial" w:hAnsi="Arial"/>
        </w:rPr>
      </w:pPr>
      <w:r w:rsidRPr="00FE2F59">
        <w:rPr>
          <w:rFonts w:ascii="Arial" w:hAnsi="Arial"/>
        </w:rPr>
        <w:t>Les habitants de Gaza, qui ont déjà assez souffert, risquent maintenant d</w:t>
      </w:r>
      <w:r w:rsidR="009F4E9F">
        <w:rPr>
          <w:rFonts w:ascii="Arial" w:hAnsi="Arial"/>
        </w:rPr>
        <w:t xml:space="preserve">e mourir de faim et de maladies, lesquelles </w:t>
      </w:r>
      <w:r w:rsidRPr="00FE2F59">
        <w:rPr>
          <w:rFonts w:ascii="Arial" w:hAnsi="Arial"/>
        </w:rPr>
        <w:t xml:space="preserve">pourraient être facilement traitées si le système de santé </w:t>
      </w:r>
      <w:r w:rsidR="00E82F95">
        <w:rPr>
          <w:rFonts w:ascii="Arial" w:hAnsi="Arial"/>
        </w:rPr>
        <w:t>n’avait pas été détruit</w:t>
      </w:r>
      <w:r w:rsidRPr="00FE2F59">
        <w:rPr>
          <w:rFonts w:ascii="Arial" w:hAnsi="Arial"/>
        </w:rPr>
        <w:t xml:space="preserve">. Cela ne peut plus </w:t>
      </w:r>
      <w:r w:rsidRPr="00F501A5">
        <w:rPr>
          <w:rFonts w:ascii="Arial" w:hAnsi="Arial"/>
        </w:rPr>
        <w:t>durer. L’aide humanitaire doit être acheminée en quantités beaucoup plus importantes.</w:t>
      </w:r>
    </w:p>
    <w:p w:rsidR="00FA2D91" w:rsidRPr="00F501A5" w:rsidRDefault="00FA2D91" w:rsidP="00FA2D91">
      <w:pPr>
        <w:rPr>
          <w:rFonts w:ascii="Arial" w:hAnsi="Arial"/>
        </w:rPr>
      </w:pPr>
      <w:r w:rsidRPr="00D45C20">
        <w:rPr>
          <w:rFonts w:ascii="Arial" w:hAnsi="Arial" w:cs="Times New Roman"/>
          <w:b/>
          <w:color w:val="000000"/>
          <w:szCs w:val="24"/>
        </w:rPr>
        <w:t>Ce qui se passe à Gaza</w:t>
      </w:r>
      <w:r w:rsidRPr="00F501A5">
        <w:rPr>
          <w:rFonts w:ascii="Arial" w:hAnsi="Arial" w:cs="Times New Roman"/>
          <w:color w:val="000000"/>
          <w:szCs w:val="24"/>
        </w:rPr>
        <w:t xml:space="preserve"> </w:t>
      </w:r>
      <w:r w:rsidRPr="00D45C20">
        <w:rPr>
          <w:rFonts w:ascii="Arial" w:hAnsi="Arial" w:cs="Times New Roman"/>
          <w:b/>
          <w:color w:val="000000"/>
          <w:szCs w:val="24"/>
        </w:rPr>
        <w:t>est une dévastation volontaire</w:t>
      </w:r>
      <w:r w:rsidRPr="00F501A5">
        <w:rPr>
          <w:rFonts w:ascii="Arial" w:hAnsi="Arial" w:cs="Times New Roman"/>
          <w:color w:val="000000"/>
          <w:szCs w:val="24"/>
        </w:rPr>
        <w:t>, systématique et délibérée, pour extirper les civils de la bande de Gaza, par la mort ou par l’exode, par la famine ou par l’épidémie</w:t>
      </w:r>
      <w:r>
        <w:rPr>
          <w:rFonts w:ascii="Arial" w:hAnsi="Arial" w:cs="Times New Roman"/>
          <w:color w:val="000000"/>
          <w:szCs w:val="24"/>
        </w:rPr>
        <w:t>.</w:t>
      </w:r>
    </w:p>
    <w:p w:rsidR="00FA2D91" w:rsidRPr="00FE2F59" w:rsidRDefault="00FA2D91" w:rsidP="00FA2D91">
      <w:pPr>
        <w:rPr>
          <w:rFonts w:ascii="Arial" w:hAnsi="Arial" w:cs="Times New Roman"/>
          <w:kern w:val="0"/>
          <w:szCs w:val="20"/>
          <w:lang w:eastAsia="fr-FR"/>
        </w:rPr>
      </w:pPr>
      <w:r w:rsidRPr="00F501A5">
        <w:rPr>
          <w:rFonts w:ascii="Arial" w:hAnsi="Arial"/>
        </w:rPr>
        <w:t>De fait</w:t>
      </w:r>
      <w:r w:rsidRPr="00FE2F59">
        <w:rPr>
          <w:rFonts w:ascii="Arial" w:hAnsi="Arial"/>
        </w:rPr>
        <w:t xml:space="preserve">, le gouvernement israélien ne cache plus son véritable objectif de guerre : le 25 décembre 2023, Benyamin </w:t>
      </w:r>
      <w:proofErr w:type="spellStart"/>
      <w:r w:rsidRPr="00FE2F59">
        <w:rPr>
          <w:rFonts w:ascii="Arial" w:hAnsi="Arial"/>
        </w:rPr>
        <w:t>Nétanyahou</w:t>
      </w:r>
      <w:proofErr w:type="spellEnd"/>
      <w:r w:rsidRPr="00FE2F59">
        <w:rPr>
          <w:rFonts w:ascii="Arial" w:hAnsi="Arial"/>
        </w:rPr>
        <w:t xml:space="preserve"> a déclaré à ses supporteurs du Likoud qu’il allait </w:t>
      </w:r>
      <w:r w:rsidRPr="00FE2F59">
        <w:rPr>
          <w:rStyle w:val="Accentuation"/>
          <w:rFonts w:ascii="Arial" w:hAnsi="Arial"/>
        </w:rPr>
        <w:t xml:space="preserve">« réduire la population de Gaza à son minimum » </w:t>
      </w:r>
      <w:r w:rsidRPr="00FE2F59">
        <w:rPr>
          <w:rFonts w:ascii="Arial" w:hAnsi="Arial"/>
        </w:rPr>
        <w:t xml:space="preserve">et, le 31 décembre, le ministre des finances, </w:t>
      </w:r>
      <w:proofErr w:type="spellStart"/>
      <w:r w:rsidRPr="00FE2F59">
        <w:rPr>
          <w:rFonts w:ascii="Arial" w:hAnsi="Arial"/>
        </w:rPr>
        <w:t>Bezalel</w:t>
      </w:r>
      <w:proofErr w:type="spellEnd"/>
      <w:r w:rsidRPr="00FE2F59">
        <w:rPr>
          <w:rFonts w:ascii="Arial" w:hAnsi="Arial"/>
        </w:rPr>
        <w:t xml:space="preserve"> </w:t>
      </w:r>
      <w:proofErr w:type="spellStart"/>
      <w:r w:rsidRPr="00FE2F59">
        <w:rPr>
          <w:rFonts w:ascii="Arial" w:hAnsi="Arial"/>
        </w:rPr>
        <w:t>Smotrich</w:t>
      </w:r>
      <w:proofErr w:type="spellEnd"/>
      <w:r w:rsidRPr="00FE2F59">
        <w:rPr>
          <w:rFonts w:ascii="Arial" w:hAnsi="Arial"/>
        </w:rPr>
        <w:t xml:space="preserve">, a dévoilé un objectif chiffré : pas plus de </w:t>
      </w:r>
      <w:r>
        <w:rPr>
          <w:rStyle w:val="Accentuation"/>
          <w:rFonts w:ascii="Arial" w:hAnsi="Arial"/>
        </w:rPr>
        <w:t>« 100 000 ou 200 000 Arabes à Gaza »</w:t>
      </w:r>
      <w:r w:rsidRPr="00FE2F59">
        <w:rPr>
          <w:rStyle w:val="Accentuation"/>
          <w:rFonts w:ascii="Arial" w:hAnsi="Arial"/>
        </w:rPr>
        <w:t xml:space="preserve">, </w:t>
      </w:r>
      <w:r w:rsidRPr="00FE2F59">
        <w:rPr>
          <w:rFonts w:ascii="Arial" w:hAnsi="Arial"/>
        </w:rPr>
        <w:t>ce qui supposerait d’en expulser plus de deux millions.</w:t>
      </w:r>
    </w:p>
    <w:p w:rsidR="00FA2D91" w:rsidRPr="00FE2F59" w:rsidRDefault="00FA2D91" w:rsidP="00FA2D91">
      <w:pPr>
        <w:rPr>
          <w:rFonts w:ascii="Arial" w:hAnsi="Arial" w:cs="Times New Roman"/>
        </w:rPr>
      </w:pPr>
      <w:r w:rsidRPr="00FE2F59">
        <w:rPr>
          <w:rFonts w:ascii="Arial" w:hAnsi="Arial" w:cs="Times New Roman"/>
        </w:rPr>
        <w:t>Pour freiner cette course à l’abîme, la communauté internationale n’a d’autre choix que d’agir avec rapidité et intensité, en vue d’obtenir un cessez-le-feu durable.</w:t>
      </w:r>
    </w:p>
    <w:p w:rsidR="00FA2D91" w:rsidRPr="00FE2F59" w:rsidRDefault="00FA2D91" w:rsidP="00FA2D91">
      <w:pPr>
        <w:rPr>
          <w:rFonts w:ascii="Arial" w:hAnsi="Arial" w:cs="Times New Roman"/>
        </w:rPr>
      </w:pPr>
      <w:r w:rsidRPr="00FE2F59">
        <w:rPr>
          <w:rFonts w:ascii="Arial" w:hAnsi="Arial" w:cs="Times New Roman"/>
        </w:rPr>
        <w:t>D’abord parce que la guerre contre le Hamas est sans issue. Chacun sait que les bombardements aveugles, loin d’entamer la détermination des Palestiniens, fabriquent au contraire les terroristes de demain.</w:t>
      </w:r>
    </w:p>
    <w:p w:rsidR="00FA2D91" w:rsidRPr="00FE2F59" w:rsidRDefault="00FA2D91" w:rsidP="00FA2D91">
      <w:pPr>
        <w:rPr>
          <w:rFonts w:ascii="Arial" w:hAnsi="Arial" w:cs="Times New Roman"/>
        </w:rPr>
      </w:pPr>
      <w:r w:rsidRPr="00FE2F59">
        <w:rPr>
          <w:rFonts w:ascii="Arial" w:hAnsi="Arial" w:cs="Times New Roman"/>
        </w:rPr>
        <w:t xml:space="preserve">Ensuite parce que le risque d’embrasement est réel, </w:t>
      </w:r>
      <w:r w:rsidR="002C0284">
        <w:rPr>
          <w:rFonts w:ascii="Arial" w:hAnsi="Arial" w:cs="Times New Roman"/>
        </w:rPr>
        <w:t>tant</w:t>
      </w:r>
      <w:r w:rsidRPr="00FE2F59">
        <w:rPr>
          <w:rFonts w:ascii="Arial" w:hAnsi="Arial" w:cs="Times New Roman"/>
        </w:rPr>
        <w:t xml:space="preserve"> en Cisjordanie</w:t>
      </w:r>
      <w:r w:rsidR="002C0284">
        <w:rPr>
          <w:rFonts w:ascii="Arial" w:hAnsi="Arial" w:cs="Times New Roman"/>
        </w:rPr>
        <w:t xml:space="preserve"> où</w:t>
      </w:r>
      <w:r w:rsidRPr="00FE2F59">
        <w:rPr>
          <w:rFonts w:ascii="Arial" w:hAnsi="Arial" w:cs="Times New Roman"/>
        </w:rPr>
        <w:t xml:space="preserve"> plus de 250 000 ports d’arme ont été accordés aux colons israéliens ces dernières semaines (soit plus que ces vingt dernières années), </w:t>
      </w:r>
      <w:r w:rsidR="002C0284">
        <w:rPr>
          <w:rFonts w:ascii="Arial" w:hAnsi="Arial" w:cs="Times New Roman"/>
        </w:rPr>
        <w:t xml:space="preserve">que </w:t>
      </w:r>
      <w:r w:rsidRPr="00FE2F59">
        <w:rPr>
          <w:rFonts w:ascii="Arial" w:hAnsi="Arial" w:cs="Times New Roman"/>
        </w:rPr>
        <w:t>dans le nord</w:t>
      </w:r>
      <w:r w:rsidR="002C0284">
        <w:rPr>
          <w:rFonts w:ascii="Arial" w:hAnsi="Arial" w:cs="Times New Roman"/>
        </w:rPr>
        <w:t xml:space="preserve"> d’Israël où</w:t>
      </w:r>
      <w:r w:rsidRPr="00FE2F59">
        <w:rPr>
          <w:rFonts w:ascii="Arial" w:hAnsi="Arial" w:cs="Times New Roman"/>
        </w:rPr>
        <w:t xml:space="preserve"> les tensions ne cessent de monter à la frontière libanaise. </w:t>
      </w:r>
    </w:p>
    <w:p w:rsidR="00550856" w:rsidRDefault="00550856" w:rsidP="006D4A48">
      <w:pPr>
        <w:jc w:val="both"/>
        <w:rPr>
          <w:rFonts w:ascii="Arial" w:hAnsi="Arial"/>
        </w:rPr>
      </w:pPr>
    </w:p>
    <w:p w:rsidR="00103B00" w:rsidRPr="00D0261F" w:rsidRDefault="003A24D0" w:rsidP="00D97DA5">
      <w:pPr>
        <w:tabs>
          <w:tab w:val="left" w:pos="507"/>
        </w:tabs>
        <w:ind w:right="-1"/>
        <w:jc w:val="both"/>
        <w:rPr>
          <w:rFonts w:ascii="Arial" w:hAnsi="Arial"/>
          <w:b/>
        </w:rPr>
      </w:pPr>
      <w:r>
        <w:rPr>
          <w:rFonts w:ascii="Arial" w:hAnsi="Arial"/>
          <w:b/>
        </w:rPr>
        <w:t>En conséquence, le</w:t>
      </w:r>
      <w:r w:rsidR="00103B00" w:rsidRPr="00D0261F">
        <w:rPr>
          <w:rFonts w:ascii="Arial" w:hAnsi="Arial"/>
          <w:b/>
        </w:rPr>
        <w:t xml:space="preserve"> Collectif Palestine 79 :</w:t>
      </w:r>
    </w:p>
    <w:p w:rsidR="00550856" w:rsidRPr="00147AB0" w:rsidRDefault="00316750" w:rsidP="00316750">
      <w:pPr>
        <w:pStyle w:val="Paragraphedeliste"/>
        <w:numPr>
          <w:ilvl w:val="0"/>
          <w:numId w:val="12"/>
        </w:numPr>
        <w:tabs>
          <w:tab w:val="left" w:pos="507"/>
        </w:tabs>
        <w:ind w:right="-1"/>
        <w:jc w:val="both"/>
        <w:rPr>
          <w:rFonts w:ascii="Arial" w:hAnsi="Arial"/>
        </w:rPr>
      </w:pPr>
      <w:r w:rsidRPr="00147AB0">
        <w:rPr>
          <w:rFonts w:ascii="Arial" w:hAnsi="Arial"/>
          <w:b/>
        </w:rPr>
        <w:t>D</w:t>
      </w:r>
      <w:r w:rsidR="00103B00" w:rsidRPr="00147AB0">
        <w:rPr>
          <w:rFonts w:ascii="Arial" w:hAnsi="Arial"/>
          <w:b/>
        </w:rPr>
        <w:t>emande</w:t>
      </w:r>
      <w:r w:rsidR="00C2064F" w:rsidRPr="00147AB0">
        <w:rPr>
          <w:rFonts w:ascii="Arial" w:hAnsi="Arial"/>
          <w:b/>
        </w:rPr>
        <w:t xml:space="preserve"> un cessez-le-feu total et permanent </w:t>
      </w:r>
      <w:r w:rsidR="00147AB0">
        <w:rPr>
          <w:rFonts w:ascii="Arial" w:hAnsi="Arial"/>
          <w:b/>
        </w:rPr>
        <w:t>dans</w:t>
      </w:r>
      <w:r w:rsidR="00C2064F" w:rsidRPr="00147AB0">
        <w:rPr>
          <w:rFonts w:ascii="Arial" w:hAnsi="Arial"/>
          <w:b/>
        </w:rPr>
        <w:t xml:space="preserve"> la Bande de Gaza, </w:t>
      </w:r>
      <w:r w:rsidR="00C2064F" w:rsidRPr="00147AB0">
        <w:rPr>
          <w:rFonts w:ascii="Arial" w:hAnsi="Arial"/>
        </w:rPr>
        <w:t>l’arrêt définitif des bombardements, des offensives terrestres et des déplacements forcés de populations, ainsi que la levée durable du blocus</w:t>
      </w:r>
      <w:r w:rsidRPr="00147AB0">
        <w:rPr>
          <w:rFonts w:ascii="Arial" w:hAnsi="Arial"/>
        </w:rPr>
        <w:t>,</w:t>
      </w:r>
    </w:p>
    <w:p w:rsidR="00550856" w:rsidRPr="00147AB0" w:rsidRDefault="00550856" w:rsidP="00550856">
      <w:pPr>
        <w:pStyle w:val="Paragraphedeliste"/>
        <w:tabs>
          <w:tab w:val="left" w:pos="507"/>
        </w:tabs>
        <w:ind w:left="360" w:right="-1"/>
        <w:jc w:val="both"/>
        <w:rPr>
          <w:rFonts w:ascii="Arial" w:hAnsi="Arial"/>
          <w:b/>
        </w:rPr>
      </w:pPr>
    </w:p>
    <w:p w:rsidR="00550856" w:rsidRPr="00147AB0" w:rsidRDefault="00550856" w:rsidP="00316750">
      <w:pPr>
        <w:pStyle w:val="Paragraphedeliste"/>
        <w:numPr>
          <w:ilvl w:val="0"/>
          <w:numId w:val="12"/>
        </w:numPr>
        <w:tabs>
          <w:tab w:val="left" w:pos="507"/>
        </w:tabs>
        <w:ind w:right="-1"/>
        <w:jc w:val="both"/>
        <w:rPr>
          <w:rFonts w:ascii="Arial" w:hAnsi="Arial"/>
        </w:rPr>
      </w:pPr>
      <w:r w:rsidRPr="00147AB0">
        <w:rPr>
          <w:rFonts w:ascii="Arial" w:hAnsi="Arial" w:cs="Times New Roman"/>
          <w:b/>
          <w:kern w:val="0"/>
          <w:szCs w:val="20"/>
          <w:lang w:eastAsia="fr-FR"/>
        </w:rPr>
        <w:t xml:space="preserve">Condamne </w:t>
      </w:r>
      <w:r w:rsidRPr="00147AB0">
        <w:rPr>
          <w:rFonts w:ascii="Arial" w:hAnsi="Arial" w:cs="Times New Roman"/>
          <w:kern w:val="0"/>
          <w:szCs w:val="20"/>
          <w:lang w:eastAsia="fr-FR"/>
        </w:rPr>
        <w:t>les crimes de guerre commis par des commandos du Hamas, le 7 octobre contre des civils israéliens et les crimes de guerre qui continuent d’être commis par l’Etat d’Israël contre les habitants de Gaza</w:t>
      </w:r>
    </w:p>
    <w:p w:rsidR="00316750" w:rsidRPr="00147AB0" w:rsidRDefault="00316750" w:rsidP="00316750">
      <w:pPr>
        <w:pStyle w:val="Paragraphedeliste"/>
        <w:tabs>
          <w:tab w:val="left" w:pos="507"/>
        </w:tabs>
        <w:ind w:left="360" w:right="-1"/>
        <w:jc w:val="both"/>
        <w:rPr>
          <w:rFonts w:ascii="Arial" w:hAnsi="Arial"/>
        </w:rPr>
      </w:pPr>
    </w:p>
    <w:p w:rsidR="00316750" w:rsidRPr="00147AB0" w:rsidRDefault="00316750" w:rsidP="00316750">
      <w:pPr>
        <w:pStyle w:val="Paragraphedeliste"/>
        <w:numPr>
          <w:ilvl w:val="0"/>
          <w:numId w:val="12"/>
        </w:numPr>
        <w:tabs>
          <w:tab w:val="left" w:pos="507"/>
        </w:tabs>
        <w:ind w:right="-1"/>
        <w:jc w:val="both"/>
        <w:rPr>
          <w:rFonts w:ascii="Arial" w:hAnsi="Arial"/>
          <w:b/>
        </w:rPr>
      </w:pPr>
      <w:r w:rsidRPr="00147AB0">
        <w:rPr>
          <w:rFonts w:ascii="Arial" w:hAnsi="Arial"/>
          <w:b/>
        </w:rPr>
        <w:t>Demande</w:t>
      </w:r>
      <w:r w:rsidR="00945A15" w:rsidRPr="00147AB0">
        <w:rPr>
          <w:rFonts w:ascii="Arial" w:hAnsi="Arial"/>
          <w:b/>
        </w:rPr>
        <w:t xml:space="preserve"> </w:t>
      </w:r>
      <w:r w:rsidR="00945A15" w:rsidRPr="00147AB0">
        <w:rPr>
          <w:rFonts w:ascii="Arial" w:hAnsi="Arial"/>
        </w:rPr>
        <w:t>la protection de la population palestinienne de Cisjordanie y compris Jérusalem-Est.</w:t>
      </w:r>
    </w:p>
    <w:p w:rsidR="00945A15" w:rsidRPr="00147AB0" w:rsidRDefault="00945A15" w:rsidP="00316750">
      <w:pPr>
        <w:pStyle w:val="Paragraphedeliste"/>
        <w:tabs>
          <w:tab w:val="left" w:pos="507"/>
        </w:tabs>
        <w:ind w:left="360" w:right="-1"/>
        <w:jc w:val="both"/>
        <w:rPr>
          <w:rFonts w:ascii="Arial" w:hAnsi="Arial"/>
          <w:b/>
        </w:rPr>
      </w:pPr>
    </w:p>
    <w:p w:rsidR="00316750" w:rsidRPr="00147AB0" w:rsidRDefault="00316750" w:rsidP="00316750">
      <w:pPr>
        <w:pStyle w:val="Paragraphedeliste"/>
        <w:numPr>
          <w:ilvl w:val="0"/>
          <w:numId w:val="12"/>
        </w:numPr>
        <w:tabs>
          <w:tab w:val="left" w:pos="507"/>
        </w:tabs>
        <w:ind w:right="-1"/>
        <w:jc w:val="both"/>
        <w:rPr>
          <w:rFonts w:ascii="Arial" w:hAnsi="Arial"/>
        </w:rPr>
      </w:pPr>
      <w:r w:rsidRPr="00147AB0">
        <w:rPr>
          <w:rFonts w:ascii="Arial" w:hAnsi="Arial"/>
          <w:b/>
        </w:rPr>
        <w:t>Exige</w:t>
      </w:r>
      <w:r w:rsidR="00945A15" w:rsidRPr="00147AB0">
        <w:rPr>
          <w:rFonts w:ascii="Arial" w:hAnsi="Arial"/>
          <w:b/>
        </w:rPr>
        <w:t xml:space="preserve"> que la France et l’Union européenne s’engagent </w:t>
      </w:r>
      <w:r w:rsidR="00945A15" w:rsidRPr="00147AB0">
        <w:rPr>
          <w:rFonts w:ascii="Arial" w:hAnsi="Arial"/>
        </w:rPr>
        <w:t>activement et sans ambiguïté pour le cessez-le-feu, y compris en passant par des sanctions contre l’Etat d’Israël.</w:t>
      </w:r>
    </w:p>
    <w:p w:rsidR="00316750" w:rsidRPr="00147AB0" w:rsidRDefault="00316750" w:rsidP="00316750">
      <w:pPr>
        <w:pStyle w:val="Paragraphedeliste"/>
        <w:tabs>
          <w:tab w:val="left" w:pos="507"/>
        </w:tabs>
        <w:ind w:left="360"/>
        <w:jc w:val="both"/>
        <w:rPr>
          <w:rFonts w:ascii="Arial" w:hAnsi="Arial"/>
        </w:rPr>
      </w:pPr>
    </w:p>
    <w:p w:rsidR="00945A15" w:rsidRPr="00147AB0" w:rsidRDefault="00316750" w:rsidP="00316750">
      <w:pPr>
        <w:pStyle w:val="Paragraphedeliste"/>
        <w:numPr>
          <w:ilvl w:val="0"/>
          <w:numId w:val="12"/>
        </w:numPr>
        <w:tabs>
          <w:tab w:val="left" w:pos="507"/>
        </w:tabs>
        <w:jc w:val="both"/>
        <w:rPr>
          <w:rFonts w:ascii="Arial" w:hAnsi="Arial"/>
        </w:rPr>
      </w:pPr>
      <w:r w:rsidRPr="00147AB0">
        <w:rPr>
          <w:rFonts w:ascii="Arial" w:hAnsi="Arial"/>
          <w:b/>
        </w:rPr>
        <w:t>Exige</w:t>
      </w:r>
      <w:r w:rsidRPr="00147AB0">
        <w:rPr>
          <w:rFonts w:ascii="Arial" w:hAnsi="Arial"/>
        </w:rPr>
        <w:t xml:space="preserve"> l</w:t>
      </w:r>
      <w:r w:rsidR="00FE270C" w:rsidRPr="00147AB0">
        <w:rPr>
          <w:rFonts w:ascii="Arial" w:hAnsi="Arial"/>
        </w:rPr>
        <w:t>a libération de</w:t>
      </w:r>
      <w:r w:rsidR="009A4889" w:rsidRPr="00147AB0">
        <w:rPr>
          <w:rFonts w:ascii="Arial" w:hAnsi="Arial"/>
        </w:rPr>
        <w:t xml:space="preserve"> tous les</w:t>
      </w:r>
      <w:r w:rsidR="00FE270C" w:rsidRPr="00147AB0">
        <w:rPr>
          <w:rFonts w:ascii="Arial" w:hAnsi="Arial"/>
        </w:rPr>
        <w:t xml:space="preserve"> otages </w:t>
      </w:r>
      <w:r w:rsidR="009A4889" w:rsidRPr="00147AB0">
        <w:rPr>
          <w:rFonts w:ascii="Arial" w:hAnsi="Arial"/>
        </w:rPr>
        <w:t xml:space="preserve">et de tous les prisonniers politiques </w:t>
      </w:r>
      <w:r w:rsidR="00D10391" w:rsidRPr="00147AB0">
        <w:rPr>
          <w:rFonts w:ascii="Arial" w:hAnsi="Arial"/>
        </w:rPr>
        <w:t>palestiniens</w:t>
      </w:r>
      <w:r w:rsidRPr="00147AB0">
        <w:rPr>
          <w:rFonts w:ascii="Arial" w:hAnsi="Arial"/>
        </w:rPr>
        <w:t xml:space="preserve"> et d</w:t>
      </w:r>
      <w:r w:rsidR="00D045E3" w:rsidRPr="00147AB0">
        <w:rPr>
          <w:rFonts w:ascii="Arial" w:hAnsi="Arial"/>
        </w:rPr>
        <w:t>u gouvernement français qu’il fasse pression sur Israël</w:t>
      </w:r>
      <w:r w:rsidR="00FE270C" w:rsidRPr="00147AB0">
        <w:rPr>
          <w:rFonts w:ascii="Arial" w:hAnsi="Arial"/>
        </w:rPr>
        <w:t xml:space="preserve"> pour le respect de tous</w:t>
      </w:r>
      <w:r w:rsidR="009A4889" w:rsidRPr="00147AB0">
        <w:rPr>
          <w:rFonts w:ascii="Arial" w:hAnsi="Arial"/>
        </w:rPr>
        <w:t xml:space="preserve"> </w:t>
      </w:r>
      <w:r w:rsidR="00FE270C" w:rsidRPr="00147AB0">
        <w:rPr>
          <w:rFonts w:ascii="Arial" w:hAnsi="Arial"/>
        </w:rPr>
        <w:t>les droits du peuple pale</w:t>
      </w:r>
      <w:r w:rsidR="009A4889" w:rsidRPr="00147AB0">
        <w:rPr>
          <w:rFonts w:ascii="Arial" w:hAnsi="Arial"/>
        </w:rPr>
        <w:t xml:space="preserve">stinien et </w:t>
      </w:r>
      <w:r w:rsidR="00B1299E" w:rsidRPr="00147AB0">
        <w:rPr>
          <w:rFonts w:ascii="Arial" w:hAnsi="Arial"/>
        </w:rPr>
        <w:t xml:space="preserve">la reconnaissance de </w:t>
      </w:r>
      <w:r w:rsidR="009A4889" w:rsidRPr="00147AB0">
        <w:rPr>
          <w:rFonts w:ascii="Arial" w:hAnsi="Arial"/>
        </w:rPr>
        <w:t xml:space="preserve">son droit </w:t>
      </w:r>
      <w:r w:rsidR="0033648E" w:rsidRPr="00147AB0">
        <w:rPr>
          <w:rFonts w:ascii="Arial" w:hAnsi="Arial"/>
        </w:rPr>
        <w:t xml:space="preserve">inaliénable </w:t>
      </w:r>
      <w:r w:rsidR="009A4889" w:rsidRPr="00147AB0">
        <w:rPr>
          <w:rFonts w:ascii="Arial" w:hAnsi="Arial"/>
        </w:rPr>
        <w:t>à l'autodé</w:t>
      </w:r>
      <w:r w:rsidR="00FE270C" w:rsidRPr="00147AB0">
        <w:rPr>
          <w:rFonts w:ascii="Arial" w:hAnsi="Arial"/>
        </w:rPr>
        <w:t>termination !</w:t>
      </w:r>
    </w:p>
    <w:p w:rsidR="00945A15" w:rsidRPr="00147AB0" w:rsidRDefault="00316750" w:rsidP="00316750">
      <w:pPr>
        <w:pStyle w:val="texte"/>
        <w:numPr>
          <w:ilvl w:val="0"/>
          <w:numId w:val="12"/>
        </w:numPr>
        <w:jc w:val="both"/>
        <w:rPr>
          <w:rFonts w:ascii="Arial" w:hAnsi="Arial"/>
          <w:sz w:val="22"/>
        </w:rPr>
      </w:pPr>
      <w:r w:rsidRPr="00147AB0">
        <w:rPr>
          <w:rFonts w:ascii="Arial" w:hAnsi="Arial"/>
          <w:b/>
          <w:sz w:val="22"/>
        </w:rPr>
        <w:t>Déclare</w:t>
      </w:r>
      <w:r w:rsidRPr="00147AB0">
        <w:rPr>
          <w:rFonts w:ascii="Arial" w:hAnsi="Arial"/>
          <w:sz w:val="22"/>
        </w:rPr>
        <w:t xml:space="preserve"> qu’une</w:t>
      </w:r>
      <w:r w:rsidR="00D10391" w:rsidRPr="00147AB0">
        <w:rPr>
          <w:rFonts w:ascii="Arial" w:hAnsi="Arial"/>
          <w:sz w:val="22"/>
        </w:rPr>
        <w:t xml:space="preserve"> paix juste et durable entre Israéliens et Palestiniens ne sera possible qu</w:t>
      </w:r>
      <w:r w:rsidR="005B3C76" w:rsidRPr="00147AB0">
        <w:rPr>
          <w:rFonts w:ascii="Arial" w:hAnsi="Arial"/>
          <w:sz w:val="22"/>
        </w:rPr>
        <w:t>’avec l’arrêt de la colonisation et la fin de l’occupation israélienne</w:t>
      </w:r>
      <w:r w:rsidR="00732132" w:rsidRPr="00147AB0">
        <w:rPr>
          <w:rFonts w:ascii="Arial" w:hAnsi="Arial"/>
          <w:sz w:val="22"/>
        </w:rPr>
        <w:t>,</w:t>
      </w:r>
      <w:r w:rsidR="005B3C76" w:rsidRPr="00147AB0">
        <w:rPr>
          <w:rFonts w:ascii="Arial" w:hAnsi="Arial"/>
          <w:sz w:val="22"/>
        </w:rPr>
        <w:t xml:space="preserve"> </w:t>
      </w:r>
      <w:r w:rsidR="00D10391" w:rsidRPr="00147AB0">
        <w:rPr>
          <w:rFonts w:ascii="Arial" w:hAnsi="Arial"/>
          <w:sz w:val="22"/>
        </w:rPr>
        <w:t xml:space="preserve">dans le cadre de la reconnaissance des droits </w:t>
      </w:r>
      <w:r w:rsidR="005B3C76" w:rsidRPr="00147AB0">
        <w:rPr>
          <w:rFonts w:ascii="Arial" w:hAnsi="Arial"/>
          <w:sz w:val="22"/>
        </w:rPr>
        <w:t xml:space="preserve">fondamentaux </w:t>
      </w:r>
      <w:r w:rsidR="00D10391" w:rsidRPr="00147AB0">
        <w:rPr>
          <w:rFonts w:ascii="Arial" w:hAnsi="Arial"/>
          <w:sz w:val="22"/>
        </w:rPr>
        <w:t>du peuple palestinien</w:t>
      </w:r>
      <w:r w:rsidR="005B3C76" w:rsidRPr="00147AB0">
        <w:rPr>
          <w:rFonts w:ascii="Arial" w:hAnsi="Arial"/>
          <w:sz w:val="22"/>
        </w:rPr>
        <w:t> : autodétermination et création d’un état indépendant et souverain.</w:t>
      </w:r>
    </w:p>
    <w:p w:rsidR="00C75E92" w:rsidRPr="00D97DA5" w:rsidRDefault="00C75E92">
      <w:pPr>
        <w:pStyle w:val="texte"/>
        <w:jc w:val="both"/>
        <w:rPr>
          <w:rFonts w:ascii="Arial" w:hAnsi="Arial"/>
          <w:sz w:val="20"/>
          <w:u w:val="single"/>
        </w:rPr>
      </w:pPr>
    </w:p>
    <w:p w:rsidR="0006176F" w:rsidRPr="00D97DA5" w:rsidRDefault="0006176F">
      <w:pPr>
        <w:pStyle w:val="texte"/>
        <w:jc w:val="both"/>
        <w:rPr>
          <w:rFonts w:ascii="Arial" w:hAnsi="Arial"/>
          <w:sz w:val="20"/>
        </w:rPr>
      </w:pPr>
      <w:r w:rsidRPr="00D97DA5">
        <w:rPr>
          <w:rFonts w:ascii="Arial" w:hAnsi="Arial"/>
          <w:sz w:val="20"/>
          <w:u w:val="single"/>
        </w:rPr>
        <w:t>Premiers signataires </w:t>
      </w:r>
      <w:r w:rsidRPr="00D97DA5">
        <w:rPr>
          <w:rFonts w:ascii="Arial" w:hAnsi="Arial"/>
          <w:sz w:val="20"/>
        </w:rPr>
        <w:t>:</w:t>
      </w:r>
    </w:p>
    <w:p w:rsidR="00654962" w:rsidRDefault="00DE7113">
      <w:pPr>
        <w:pStyle w:val="texte"/>
        <w:jc w:val="both"/>
        <w:rPr>
          <w:rFonts w:ascii="Arial" w:hAnsi="Arial"/>
          <w:sz w:val="20"/>
        </w:rPr>
      </w:pPr>
      <w:r>
        <w:rPr>
          <w:rFonts w:ascii="Arial" w:hAnsi="Arial"/>
          <w:sz w:val="20"/>
        </w:rPr>
        <w:t xml:space="preserve">Action populaire en marais poitevin, </w:t>
      </w:r>
      <w:r w:rsidR="005F632C" w:rsidRPr="00D97DA5">
        <w:rPr>
          <w:rFonts w:ascii="Arial" w:hAnsi="Arial"/>
          <w:sz w:val="20"/>
        </w:rPr>
        <w:t xml:space="preserve">ADIRP 79, </w:t>
      </w:r>
      <w:r w:rsidR="0006176F" w:rsidRPr="00D97DA5">
        <w:rPr>
          <w:rFonts w:ascii="Arial" w:hAnsi="Arial"/>
          <w:sz w:val="20"/>
        </w:rPr>
        <w:t xml:space="preserve">AFPS 79, </w:t>
      </w:r>
      <w:r w:rsidR="004A11EC" w:rsidRPr="00D97DA5">
        <w:rPr>
          <w:rFonts w:ascii="Arial" w:hAnsi="Arial"/>
          <w:sz w:val="20"/>
        </w:rPr>
        <w:t xml:space="preserve">Amnesty International France Niort, </w:t>
      </w:r>
      <w:proofErr w:type="spellStart"/>
      <w:r w:rsidR="006C6A64" w:rsidRPr="00D97DA5">
        <w:rPr>
          <w:rFonts w:ascii="Arial" w:hAnsi="Arial"/>
          <w:sz w:val="20"/>
        </w:rPr>
        <w:t>Antifa</w:t>
      </w:r>
      <w:proofErr w:type="spellEnd"/>
      <w:r w:rsidR="006C6A64" w:rsidRPr="00D97DA5">
        <w:rPr>
          <w:rFonts w:ascii="Arial" w:hAnsi="Arial"/>
          <w:sz w:val="20"/>
        </w:rPr>
        <w:t xml:space="preserve"> 79, </w:t>
      </w:r>
      <w:r w:rsidR="003346A9" w:rsidRPr="00D97DA5">
        <w:rPr>
          <w:rFonts w:ascii="Arial" w:hAnsi="Arial"/>
          <w:sz w:val="20"/>
        </w:rPr>
        <w:t xml:space="preserve">ARDDI, </w:t>
      </w:r>
      <w:r w:rsidR="005F632C" w:rsidRPr="00D97DA5">
        <w:rPr>
          <w:rFonts w:ascii="Arial" w:hAnsi="Arial"/>
          <w:sz w:val="20"/>
        </w:rPr>
        <w:t>BNM</w:t>
      </w:r>
      <w:r>
        <w:rPr>
          <w:rFonts w:ascii="Arial" w:hAnsi="Arial"/>
          <w:sz w:val="20"/>
        </w:rPr>
        <w:t xml:space="preserve"> (Bassines Non Merci)</w:t>
      </w:r>
      <w:r w:rsidR="005F632C" w:rsidRPr="00D97DA5">
        <w:rPr>
          <w:rFonts w:ascii="Arial" w:hAnsi="Arial"/>
          <w:sz w:val="20"/>
        </w:rPr>
        <w:t xml:space="preserve">, </w:t>
      </w:r>
      <w:r w:rsidR="003346A9" w:rsidRPr="00D97DA5">
        <w:rPr>
          <w:rFonts w:ascii="Arial" w:hAnsi="Arial"/>
          <w:sz w:val="20"/>
        </w:rPr>
        <w:t xml:space="preserve">CGT 79, CNL 79, </w:t>
      </w:r>
      <w:r w:rsidR="006C6A64" w:rsidRPr="00D97DA5">
        <w:rPr>
          <w:rFonts w:ascii="Arial" w:hAnsi="Arial"/>
          <w:sz w:val="20"/>
        </w:rPr>
        <w:t xml:space="preserve">CSF 79, </w:t>
      </w:r>
      <w:proofErr w:type="spellStart"/>
      <w:r w:rsidR="0006176F" w:rsidRPr="00D97DA5">
        <w:rPr>
          <w:rFonts w:ascii="Arial" w:hAnsi="Arial"/>
          <w:sz w:val="20"/>
        </w:rPr>
        <w:t>EcoAvenir</w:t>
      </w:r>
      <w:proofErr w:type="spellEnd"/>
      <w:r w:rsidR="0006176F" w:rsidRPr="00D97DA5">
        <w:rPr>
          <w:rFonts w:ascii="Arial" w:hAnsi="Arial"/>
          <w:sz w:val="20"/>
        </w:rPr>
        <w:t xml:space="preserve"> 79, </w:t>
      </w:r>
      <w:r w:rsidR="005F632C" w:rsidRPr="00D97DA5">
        <w:rPr>
          <w:rFonts w:ascii="Arial" w:hAnsi="Arial"/>
          <w:sz w:val="20"/>
        </w:rPr>
        <w:t xml:space="preserve">EELV 79, Ensemble ! 79, FSU 79, </w:t>
      </w:r>
      <w:proofErr w:type="spellStart"/>
      <w:r w:rsidR="003346A9" w:rsidRPr="00D97DA5">
        <w:rPr>
          <w:rFonts w:ascii="Arial" w:hAnsi="Arial"/>
          <w:sz w:val="20"/>
        </w:rPr>
        <w:t>Génération.</w:t>
      </w:r>
      <w:r w:rsidR="00AC790C" w:rsidRPr="00D97DA5">
        <w:rPr>
          <w:rFonts w:ascii="Arial" w:hAnsi="Arial"/>
          <w:sz w:val="20"/>
        </w:rPr>
        <w:t>s</w:t>
      </w:r>
      <w:proofErr w:type="spellEnd"/>
      <w:r w:rsidR="00C5460B" w:rsidRPr="00D97DA5">
        <w:rPr>
          <w:rFonts w:ascii="Arial" w:hAnsi="Arial"/>
          <w:sz w:val="20"/>
        </w:rPr>
        <w:t xml:space="preserve"> 79</w:t>
      </w:r>
      <w:r w:rsidR="003346A9" w:rsidRPr="00D97DA5">
        <w:rPr>
          <w:rFonts w:ascii="Arial" w:hAnsi="Arial"/>
          <w:sz w:val="20"/>
        </w:rPr>
        <w:t>,</w:t>
      </w:r>
      <w:r w:rsidR="006C6A64" w:rsidRPr="00D97DA5">
        <w:rPr>
          <w:rFonts w:ascii="Arial" w:hAnsi="Arial"/>
          <w:sz w:val="20"/>
        </w:rPr>
        <w:t xml:space="preserve"> </w:t>
      </w:r>
      <w:r w:rsidR="00C5460B" w:rsidRPr="00D97DA5">
        <w:rPr>
          <w:rFonts w:ascii="Arial" w:hAnsi="Arial"/>
          <w:sz w:val="20"/>
        </w:rPr>
        <w:t xml:space="preserve">La </w:t>
      </w:r>
      <w:proofErr w:type="spellStart"/>
      <w:r w:rsidR="00C5460B" w:rsidRPr="00D97DA5">
        <w:rPr>
          <w:rFonts w:ascii="Arial" w:hAnsi="Arial"/>
          <w:sz w:val="20"/>
        </w:rPr>
        <w:t>Cimade</w:t>
      </w:r>
      <w:proofErr w:type="spellEnd"/>
      <w:r w:rsidR="00C5460B" w:rsidRPr="00D97DA5">
        <w:rPr>
          <w:rFonts w:ascii="Arial" w:hAnsi="Arial"/>
          <w:sz w:val="20"/>
        </w:rPr>
        <w:t xml:space="preserve">, </w:t>
      </w:r>
      <w:r w:rsidR="00A03143">
        <w:rPr>
          <w:rFonts w:ascii="Arial" w:hAnsi="Arial"/>
          <w:sz w:val="20"/>
        </w:rPr>
        <w:t xml:space="preserve">La Graine Solidaire, </w:t>
      </w:r>
      <w:r w:rsidR="006C6A64" w:rsidRPr="00D97DA5">
        <w:rPr>
          <w:rFonts w:ascii="Arial" w:hAnsi="Arial"/>
          <w:sz w:val="20"/>
        </w:rPr>
        <w:t>LDH 79, LFI 79,</w:t>
      </w:r>
      <w:r w:rsidR="003346A9" w:rsidRPr="00D97DA5">
        <w:rPr>
          <w:rFonts w:ascii="Arial" w:hAnsi="Arial"/>
          <w:sz w:val="20"/>
        </w:rPr>
        <w:t xml:space="preserve"> </w:t>
      </w:r>
      <w:r w:rsidR="006C6A64" w:rsidRPr="00D97DA5">
        <w:rPr>
          <w:rFonts w:ascii="Arial" w:hAnsi="Arial"/>
          <w:sz w:val="20"/>
        </w:rPr>
        <w:t>Libre Pensée 79,</w:t>
      </w:r>
      <w:r w:rsidR="005F632C" w:rsidRPr="00D97DA5">
        <w:rPr>
          <w:rFonts w:ascii="Arial" w:hAnsi="Arial"/>
          <w:sz w:val="20"/>
        </w:rPr>
        <w:t xml:space="preserve"> NPA 79, </w:t>
      </w:r>
      <w:r w:rsidR="0006176F" w:rsidRPr="00D97DA5">
        <w:rPr>
          <w:rFonts w:ascii="Arial" w:hAnsi="Arial"/>
          <w:sz w:val="20"/>
        </w:rPr>
        <w:t>PCF 79,</w:t>
      </w:r>
      <w:r w:rsidR="0006041D" w:rsidRPr="00D97DA5">
        <w:rPr>
          <w:rFonts w:ascii="Arial" w:hAnsi="Arial"/>
          <w:sz w:val="20"/>
        </w:rPr>
        <w:t xml:space="preserve"> POI </w:t>
      </w:r>
      <w:r w:rsidR="003346A9" w:rsidRPr="00D97DA5">
        <w:rPr>
          <w:rFonts w:ascii="Arial" w:hAnsi="Arial"/>
          <w:sz w:val="20"/>
        </w:rPr>
        <w:t>79,</w:t>
      </w:r>
      <w:r w:rsidR="0006176F" w:rsidRPr="00D97DA5">
        <w:rPr>
          <w:rFonts w:ascii="Arial" w:hAnsi="Arial"/>
          <w:sz w:val="20"/>
        </w:rPr>
        <w:t xml:space="preserve"> </w:t>
      </w:r>
      <w:r w:rsidR="006C6A64" w:rsidRPr="00D97DA5">
        <w:rPr>
          <w:rFonts w:ascii="Arial" w:hAnsi="Arial"/>
          <w:sz w:val="20"/>
        </w:rPr>
        <w:t xml:space="preserve">Solidaires 79, </w:t>
      </w:r>
      <w:r w:rsidR="003346A9" w:rsidRPr="00D97DA5">
        <w:rPr>
          <w:rFonts w:ascii="Arial" w:hAnsi="Arial"/>
          <w:sz w:val="20"/>
        </w:rPr>
        <w:t>S</w:t>
      </w:r>
      <w:r w:rsidR="006C6A64" w:rsidRPr="00D97DA5">
        <w:rPr>
          <w:rFonts w:ascii="Arial" w:hAnsi="Arial"/>
          <w:sz w:val="20"/>
        </w:rPr>
        <w:t xml:space="preserve">olidaires </w:t>
      </w:r>
      <w:r w:rsidR="003346A9" w:rsidRPr="00D97DA5">
        <w:rPr>
          <w:rFonts w:ascii="Arial" w:hAnsi="Arial"/>
          <w:sz w:val="20"/>
        </w:rPr>
        <w:t>P</w:t>
      </w:r>
      <w:r w:rsidR="006C6A64" w:rsidRPr="00D97DA5">
        <w:rPr>
          <w:rFonts w:ascii="Arial" w:hAnsi="Arial"/>
          <w:sz w:val="20"/>
        </w:rPr>
        <w:t xml:space="preserve">ar </w:t>
      </w:r>
      <w:r w:rsidR="003346A9" w:rsidRPr="00D97DA5">
        <w:rPr>
          <w:rFonts w:ascii="Arial" w:hAnsi="Arial"/>
          <w:sz w:val="20"/>
        </w:rPr>
        <w:t>N</w:t>
      </w:r>
      <w:r w:rsidR="006C6A64" w:rsidRPr="00D97DA5">
        <w:rPr>
          <w:rFonts w:ascii="Arial" w:hAnsi="Arial"/>
          <w:sz w:val="20"/>
        </w:rPr>
        <w:t>ature</w:t>
      </w:r>
      <w:r w:rsidR="003346A9" w:rsidRPr="00D97DA5">
        <w:rPr>
          <w:rFonts w:ascii="Arial" w:hAnsi="Arial"/>
          <w:sz w:val="20"/>
        </w:rPr>
        <w:t xml:space="preserve">, </w:t>
      </w:r>
      <w:r w:rsidR="006D4A48">
        <w:rPr>
          <w:rFonts w:ascii="Arial" w:hAnsi="Arial"/>
          <w:sz w:val="20"/>
        </w:rPr>
        <w:t>UL CGT Melle</w:t>
      </w:r>
      <w:r w:rsidR="00654962">
        <w:rPr>
          <w:rFonts w:ascii="Arial" w:hAnsi="Arial"/>
          <w:sz w:val="20"/>
        </w:rPr>
        <w:t xml:space="preserve">, </w:t>
      </w:r>
      <w:r w:rsidR="0006176F" w:rsidRPr="00D97DA5">
        <w:rPr>
          <w:rFonts w:ascii="Arial" w:hAnsi="Arial"/>
          <w:sz w:val="20"/>
        </w:rPr>
        <w:t>…</w:t>
      </w:r>
    </w:p>
    <w:p w:rsidR="00A24B99" w:rsidRDefault="00A24B99" w:rsidP="00A24B99">
      <w:pPr>
        <w:pStyle w:val="texte"/>
        <w:jc w:val="both"/>
        <w:rPr>
          <w:rFonts w:ascii="Arial" w:hAnsi="Arial"/>
          <w:sz w:val="20"/>
        </w:rPr>
      </w:pPr>
    </w:p>
    <w:p w:rsidR="00A24B99" w:rsidRPr="00A24B99" w:rsidRDefault="00A24B99" w:rsidP="00316750">
      <w:pPr>
        <w:pStyle w:val="texte"/>
        <w:jc w:val="center"/>
        <w:rPr>
          <w:rFonts w:ascii="Arial" w:hAnsi="Arial"/>
          <w:sz w:val="22"/>
        </w:rPr>
      </w:pPr>
      <w:r w:rsidRPr="00A24B99">
        <w:rPr>
          <w:rFonts w:ascii="Arial" w:hAnsi="Arial"/>
          <w:sz w:val="22"/>
        </w:rPr>
        <w:t xml:space="preserve">Contact : </w:t>
      </w:r>
      <w:hyperlink r:id="rId6" w:history="1">
        <w:r w:rsidRPr="00A24B99">
          <w:rPr>
            <w:rStyle w:val="Lienhypertexte"/>
            <w:rFonts w:ascii="Arial" w:hAnsi="Arial"/>
            <w:sz w:val="22"/>
          </w:rPr>
          <w:t>afps.niort@gmail.com</w:t>
        </w:r>
      </w:hyperlink>
      <w:r w:rsidRPr="00A24B99">
        <w:rPr>
          <w:rFonts w:ascii="Arial" w:hAnsi="Arial"/>
          <w:sz w:val="22"/>
        </w:rPr>
        <w:t xml:space="preserve"> / 06 20 89 49 20</w:t>
      </w:r>
    </w:p>
    <w:p w:rsidR="005A3C8A" w:rsidRPr="00D97DA5" w:rsidRDefault="005A3C8A" w:rsidP="00A24B99">
      <w:pPr>
        <w:pStyle w:val="texte"/>
        <w:jc w:val="both"/>
        <w:rPr>
          <w:rFonts w:ascii="Arial" w:hAnsi="Arial"/>
          <w:sz w:val="20"/>
        </w:rPr>
      </w:pPr>
    </w:p>
    <w:sectPr w:rsidR="005A3C8A" w:rsidRPr="00D97DA5" w:rsidSect="007A4A3B">
      <w:pgSz w:w="11906" w:h="16838"/>
      <w:pgMar w:top="1276" w:right="991" w:bottom="709" w:left="1560" w:header="0" w:footer="0" w:gutter="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egoe UI">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CJK SC">
    <w:panose1 w:val="00000000000000000000"/>
    <w:charset w:val="4D"/>
    <w:family w:val="roman"/>
    <w:notTrueType/>
    <w:pitch w:val="default"/>
    <w:sig w:usb0="00000003" w:usb1="00000000" w:usb2="00000000" w:usb3="00000000" w:csb0="00000001" w:csb1="00000000"/>
  </w:font>
  <w:font w:name="Lohit Devanaga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0842"/>
    <w:multiLevelType w:val="hybridMultilevel"/>
    <w:tmpl w:val="1DE667AC"/>
    <w:lvl w:ilvl="0" w:tplc="AFE2DD9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F7726"/>
    <w:multiLevelType w:val="hybridMultilevel"/>
    <w:tmpl w:val="A2982BBA"/>
    <w:lvl w:ilvl="0" w:tplc="9B28F3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754578"/>
    <w:multiLevelType w:val="multilevel"/>
    <w:tmpl w:val="7D66296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
    <w:nsid w:val="34141633"/>
    <w:multiLevelType w:val="multilevel"/>
    <w:tmpl w:val="7D662966"/>
    <w:lvl w:ilvl="0">
      <w:start w:val="1"/>
      <w:numFmt w:val="bullet"/>
      <w:lvlText w:val=""/>
      <w:lvlJc w:val="left"/>
      <w:pPr>
        <w:tabs>
          <w:tab w:val="num" w:pos="1428"/>
        </w:tabs>
        <w:ind w:left="1428" w:hanging="360"/>
      </w:pPr>
      <w:rPr>
        <w:rFonts w:ascii="Symbol" w:hAnsi="Symbol" w:cs="Open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4">
    <w:nsid w:val="3A883A1A"/>
    <w:multiLevelType w:val="multilevel"/>
    <w:tmpl w:val="1904FD7E"/>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D7344F"/>
    <w:multiLevelType w:val="hybridMultilevel"/>
    <w:tmpl w:val="CE4E1694"/>
    <w:lvl w:ilvl="0" w:tplc="AFE2DD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F951F7"/>
    <w:multiLevelType w:val="multilevel"/>
    <w:tmpl w:val="719AB2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C5749F0"/>
    <w:multiLevelType w:val="hybridMultilevel"/>
    <w:tmpl w:val="9D86967A"/>
    <w:lvl w:ilvl="0" w:tplc="AFE2DD9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nsid w:val="5FB6129A"/>
    <w:multiLevelType w:val="multilevel"/>
    <w:tmpl w:val="7D8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D196F"/>
    <w:multiLevelType w:val="hybridMultilevel"/>
    <w:tmpl w:val="1904FD7E"/>
    <w:lvl w:ilvl="0" w:tplc="1AC410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07635C"/>
    <w:multiLevelType w:val="multilevel"/>
    <w:tmpl w:val="0992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E60DA"/>
    <w:multiLevelType w:val="hybridMultilevel"/>
    <w:tmpl w:val="BF70C4B8"/>
    <w:lvl w:ilvl="0" w:tplc="AFE2DD9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9"/>
  </w:num>
  <w:num w:numId="7">
    <w:abstractNumId w:val="4"/>
  </w:num>
  <w:num w:numId="8">
    <w:abstractNumId w:val="5"/>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autoHyphenation/>
  <w:hyphenationZone w:val="425"/>
  <w:characterSpacingControl w:val="doNotCompress"/>
  <w:compat/>
  <w:rsids>
    <w:rsidRoot w:val="007C3FCB"/>
    <w:rsid w:val="000254C8"/>
    <w:rsid w:val="0003058A"/>
    <w:rsid w:val="0003268C"/>
    <w:rsid w:val="00056620"/>
    <w:rsid w:val="00057BFE"/>
    <w:rsid w:val="0006041D"/>
    <w:rsid w:val="0006176F"/>
    <w:rsid w:val="00096FB0"/>
    <w:rsid w:val="000A72D7"/>
    <w:rsid w:val="000D0BBB"/>
    <w:rsid w:val="000E6E67"/>
    <w:rsid w:val="000F6B72"/>
    <w:rsid w:val="0010007F"/>
    <w:rsid w:val="00103B00"/>
    <w:rsid w:val="00115804"/>
    <w:rsid w:val="00147AB0"/>
    <w:rsid w:val="001B2EAA"/>
    <w:rsid w:val="001B3A13"/>
    <w:rsid w:val="001B5FFE"/>
    <w:rsid w:val="001F6448"/>
    <w:rsid w:val="0024270B"/>
    <w:rsid w:val="002516C3"/>
    <w:rsid w:val="0029444D"/>
    <w:rsid w:val="002C0284"/>
    <w:rsid w:val="002F1423"/>
    <w:rsid w:val="002F7FB7"/>
    <w:rsid w:val="00316750"/>
    <w:rsid w:val="003230EF"/>
    <w:rsid w:val="003346A9"/>
    <w:rsid w:val="003349D9"/>
    <w:rsid w:val="0033648E"/>
    <w:rsid w:val="003862FD"/>
    <w:rsid w:val="003A24D0"/>
    <w:rsid w:val="003A52AB"/>
    <w:rsid w:val="003B04EC"/>
    <w:rsid w:val="003B2699"/>
    <w:rsid w:val="003D1212"/>
    <w:rsid w:val="003F3AAA"/>
    <w:rsid w:val="0040215E"/>
    <w:rsid w:val="00411620"/>
    <w:rsid w:val="004874C5"/>
    <w:rsid w:val="004A11EC"/>
    <w:rsid w:val="004E1CBF"/>
    <w:rsid w:val="004E3739"/>
    <w:rsid w:val="004E3E10"/>
    <w:rsid w:val="00550856"/>
    <w:rsid w:val="00556E9E"/>
    <w:rsid w:val="00563D70"/>
    <w:rsid w:val="00577E7B"/>
    <w:rsid w:val="005A3C8A"/>
    <w:rsid w:val="005B2CA1"/>
    <w:rsid w:val="005B3C76"/>
    <w:rsid w:val="005B3E6A"/>
    <w:rsid w:val="005E7938"/>
    <w:rsid w:val="005F632C"/>
    <w:rsid w:val="005F7302"/>
    <w:rsid w:val="006261D3"/>
    <w:rsid w:val="00634724"/>
    <w:rsid w:val="00654962"/>
    <w:rsid w:val="00665F27"/>
    <w:rsid w:val="006C6A64"/>
    <w:rsid w:val="006D4A48"/>
    <w:rsid w:val="00732132"/>
    <w:rsid w:val="0079310D"/>
    <w:rsid w:val="007A4A3B"/>
    <w:rsid w:val="007C3FCB"/>
    <w:rsid w:val="008075CA"/>
    <w:rsid w:val="00862AE0"/>
    <w:rsid w:val="00891AC6"/>
    <w:rsid w:val="008C0759"/>
    <w:rsid w:val="008F2C79"/>
    <w:rsid w:val="008F5884"/>
    <w:rsid w:val="00945A15"/>
    <w:rsid w:val="00966BFD"/>
    <w:rsid w:val="009814BE"/>
    <w:rsid w:val="0099341C"/>
    <w:rsid w:val="009A4889"/>
    <w:rsid w:val="009D314D"/>
    <w:rsid w:val="009D3C5F"/>
    <w:rsid w:val="009D5322"/>
    <w:rsid w:val="009D72B3"/>
    <w:rsid w:val="009F4E9F"/>
    <w:rsid w:val="00A02336"/>
    <w:rsid w:val="00A03143"/>
    <w:rsid w:val="00A24B99"/>
    <w:rsid w:val="00A539C9"/>
    <w:rsid w:val="00A648D6"/>
    <w:rsid w:val="00AC22C9"/>
    <w:rsid w:val="00AC790C"/>
    <w:rsid w:val="00B1299E"/>
    <w:rsid w:val="00B12D1E"/>
    <w:rsid w:val="00B13E79"/>
    <w:rsid w:val="00B22467"/>
    <w:rsid w:val="00B51088"/>
    <w:rsid w:val="00B573E9"/>
    <w:rsid w:val="00B75BAE"/>
    <w:rsid w:val="00BF2B54"/>
    <w:rsid w:val="00C0590A"/>
    <w:rsid w:val="00C0788E"/>
    <w:rsid w:val="00C16699"/>
    <w:rsid w:val="00C16F81"/>
    <w:rsid w:val="00C2064F"/>
    <w:rsid w:val="00C20A5B"/>
    <w:rsid w:val="00C21455"/>
    <w:rsid w:val="00C3446A"/>
    <w:rsid w:val="00C5460B"/>
    <w:rsid w:val="00C65744"/>
    <w:rsid w:val="00C75E92"/>
    <w:rsid w:val="00C7700E"/>
    <w:rsid w:val="00C90D68"/>
    <w:rsid w:val="00CB4AE0"/>
    <w:rsid w:val="00D0261F"/>
    <w:rsid w:val="00D045E3"/>
    <w:rsid w:val="00D10391"/>
    <w:rsid w:val="00D60C44"/>
    <w:rsid w:val="00D97DA5"/>
    <w:rsid w:val="00DB3B10"/>
    <w:rsid w:val="00DE7113"/>
    <w:rsid w:val="00E547A3"/>
    <w:rsid w:val="00E628BB"/>
    <w:rsid w:val="00E75039"/>
    <w:rsid w:val="00E82F95"/>
    <w:rsid w:val="00EC737D"/>
    <w:rsid w:val="00F131BE"/>
    <w:rsid w:val="00F13DE0"/>
    <w:rsid w:val="00F42F5C"/>
    <w:rsid w:val="00F75A28"/>
    <w:rsid w:val="00F851CB"/>
    <w:rsid w:val="00FA2D91"/>
    <w:rsid w:val="00FE270C"/>
    <w:rsid w:val="00FF6F81"/>
  </w:rsids>
  <m:mathPr>
    <m:mathFont m:val="Wingdings 2"/>
    <m:brkBin m:val="before"/>
    <m:brkBinSub m:val="--"/>
    <m:smallFrac m:val="off"/>
    <m:dispDef m:val="off"/>
    <m:lMargin m:val="0"/>
    <m:rMargin m:val="0"/>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uppressAutoHyphens/>
      </w:pPr>
    </w:pPrDefault>
  </w:docDefaults>
  <w:latentStyles w:defLockedState="0" w:defUIPriority="0" w:defSemiHidden="0" w:defUnhideWhenUsed="0" w:defQFormat="0" w:count="276"/>
  <w:style w:type="paragraph" w:default="1" w:styleId="Normal">
    <w:name w:val="Normal"/>
    <w:qFormat/>
    <w:rsid w:val="007C3FCB"/>
    <w:pPr>
      <w:spacing w:after="160" w:line="259" w:lineRule="auto"/>
    </w:pPr>
  </w:style>
  <w:style w:type="paragraph" w:styleId="Titre1">
    <w:name w:val="heading 1"/>
    <w:basedOn w:val="Normal"/>
    <w:next w:val="Normal"/>
    <w:link w:val="Titre1Car"/>
    <w:rsid w:val="0079310D"/>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link w:val="Titre2Car"/>
    <w:uiPriority w:val="9"/>
    <w:rsid w:val="0003058A"/>
    <w:pPr>
      <w:suppressAutoHyphens w:val="0"/>
      <w:spacing w:beforeLines="1" w:afterLines="1" w:line="240" w:lineRule="auto"/>
      <w:outlineLvl w:val="1"/>
    </w:pPr>
    <w:rPr>
      <w:rFonts w:ascii="Times" w:hAnsi="Times"/>
      <w:b/>
      <w:kern w:val="0"/>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Marquedannotation">
    <w:name w:val="annotation reference"/>
    <w:basedOn w:val="Policepardfaut"/>
    <w:uiPriority w:val="99"/>
    <w:semiHidden/>
    <w:unhideWhenUsed/>
    <w:qFormat/>
    <w:rsid w:val="00850A06"/>
    <w:rPr>
      <w:sz w:val="16"/>
      <w:szCs w:val="16"/>
    </w:rPr>
  </w:style>
  <w:style w:type="character" w:customStyle="1" w:styleId="CommentaireCar">
    <w:name w:val="Commentaire Car"/>
    <w:basedOn w:val="Policepardfaut"/>
    <w:link w:val="Commentaire"/>
    <w:uiPriority w:val="99"/>
    <w:qFormat/>
    <w:rsid w:val="00850A06"/>
    <w:rPr>
      <w:sz w:val="20"/>
      <w:szCs w:val="20"/>
    </w:rPr>
  </w:style>
  <w:style w:type="character" w:customStyle="1" w:styleId="ObjetducommentaireCar">
    <w:name w:val="Objet du commentaire Car"/>
    <w:basedOn w:val="CommentaireCar"/>
    <w:link w:val="Objetducommentaire"/>
    <w:uiPriority w:val="99"/>
    <w:semiHidden/>
    <w:qFormat/>
    <w:rsid w:val="00850A06"/>
    <w:rPr>
      <w:b/>
      <w:bCs/>
      <w:sz w:val="20"/>
      <w:szCs w:val="20"/>
    </w:rPr>
  </w:style>
  <w:style w:type="character" w:customStyle="1" w:styleId="TextedebullesCar">
    <w:name w:val="Texte de bulles Car"/>
    <w:basedOn w:val="Policepardfaut"/>
    <w:link w:val="Textedebulles"/>
    <w:uiPriority w:val="99"/>
    <w:semiHidden/>
    <w:qFormat/>
    <w:rsid w:val="00EA5C99"/>
    <w:rPr>
      <w:rFonts w:ascii="Segoe UI" w:hAnsi="Segoe UI" w:cs="Segoe UI"/>
      <w:sz w:val="18"/>
      <w:szCs w:val="18"/>
    </w:rPr>
  </w:style>
  <w:style w:type="character" w:styleId="Accentuation">
    <w:name w:val="Emphasis"/>
    <w:basedOn w:val="Policepardfaut"/>
    <w:uiPriority w:val="20"/>
    <w:qFormat/>
    <w:rsid w:val="00EA5C99"/>
    <w:rPr>
      <w:i/>
      <w:iCs/>
    </w:rPr>
  </w:style>
  <w:style w:type="character" w:customStyle="1" w:styleId="Puces">
    <w:name w:val="Puces"/>
    <w:qFormat/>
    <w:rsid w:val="007C3FCB"/>
    <w:rPr>
      <w:rFonts w:ascii="OpenSymbol" w:eastAsia="OpenSymbol" w:hAnsi="OpenSymbol" w:cs="OpenSymbol"/>
    </w:rPr>
  </w:style>
  <w:style w:type="paragraph" w:styleId="Titre">
    <w:name w:val="Title"/>
    <w:basedOn w:val="Normal"/>
    <w:next w:val="Corpsdetexte"/>
    <w:qFormat/>
    <w:rsid w:val="007C3FCB"/>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7C3FCB"/>
    <w:pPr>
      <w:spacing w:after="140" w:line="276" w:lineRule="auto"/>
    </w:pPr>
  </w:style>
  <w:style w:type="paragraph" w:styleId="Liste">
    <w:name w:val="List"/>
    <w:basedOn w:val="Corpsdetexte"/>
    <w:rsid w:val="007C3FCB"/>
    <w:rPr>
      <w:rFonts w:cs="Lohit Devanagari"/>
    </w:rPr>
  </w:style>
  <w:style w:type="paragraph" w:customStyle="1" w:styleId="Caption">
    <w:name w:val="Caption"/>
    <w:basedOn w:val="Normal"/>
    <w:qFormat/>
    <w:rsid w:val="007C3FCB"/>
    <w:pPr>
      <w:suppressLineNumbers/>
      <w:spacing w:before="120" w:after="120"/>
    </w:pPr>
    <w:rPr>
      <w:rFonts w:cs="Arial"/>
      <w:i/>
      <w:iCs/>
      <w:sz w:val="24"/>
      <w:szCs w:val="24"/>
    </w:rPr>
  </w:style>
  <w:style w:type="paragraph" w:customStyle="1" w:styleId="Index">
    <w:name w:val="Index"/>
    <w:basedOn w:val="Normal"/>
    <w:qFormat/>
    <w:rsid w:val="007C3FCB"/>
    <w:pPr>
      <w:suppressLineNumbers/>
    </w:pPr>
    <w:rPr>
      <w:rFonts w:cs="Lohit Devanagari"/>
    </w:rPr>
  </w:style>
  <w:style w:type="paragraph" w:styleId="Lgende">
    <w:name w:val="caption"/>
    <w:basedOn w:val="Normal"/>
    <w:qFormat/>
    <w:rsid w:val="007C3FCB"/>
    <w:pPr>
      <w:suppressLineNumbers/>
      <w:spacing w:before="120" w:after="120"/>
    </w:pPr>
    <w:rPr>
      <w:rFonts w:cs="Lohit Devanagari"/>
      <w:i/>
      <w:iCs/>
      <w:sz w:val="24"/>
      <w:szCs w:val="24"/>
    </w:rPr>
  </w:style>
  <w:style w:type="paragraph" w:styleId="Rvision">
    <w:name w:val="Revision"/>
    <w:uiPriority w:val="99"/>
    <w:semiHidden/>
    <w:qFormat/>
    <w:rsid w:val="00C94B26"/>
  </w:style>
  <w:style w:type="paragraph" w:styleId="Commentaire">
    <w:name w:val="annotation text"/>
    <w:basedOn w:val="Normal"/>
    <w:link w:val="CommentaireCar"/>
    <w:uiPriority w:val="99"/>
    <w:unhideWhenUsed/>
    <w:qFormat/>
    <w:rsid w:val="00850A06"/>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50A06"/>
    <w:rPr>
      <w:b/>
      <w:bCs/>
    </w:rPr>
  </w:style>
  <w:style w:type="paragraph" w:customStyle="1" w:styleId="texte">
    <w:name w:val="texte"/>
    <w:basedOn w:val="Normal"/>
    <w:qFormat/>
    <w:rsid w:val="004F27AC"/>
    <w:rPr>
      <w:sz w:val="24"/>
      <w:szCs w:val="24"/>
    </w:rPr>
  </w:style>
  <w:style w:type="paragraph" w:styleId="Textedebulles">
    <w:name w:val="Balloon Text"/>
    <w:basedOn w:val="Normal"/>
    <w:link w:val="TextedebullesCar"/>
    <w:uiPriority w:val="99"/>
    <w:semiHidden/>
    <w:unhideWhenUsed/>
    <w:qFormat/>
    <w:rsid w:val="00EA5C99"/>
    <w:pPr>
      <w:spacing w:after="0" w:line="240" w:lineRule="auto"/>
    </w:pPr>
    <w:rPr>
      <w:rFonts w:ascii="Segoe UI" w:hAnsi="Segoe UI" w:cs="Segoe UI"/>
      <w:sz w:val="18"/>
      <w:szCs w:val="18"/>
    </w:rPr>
  </w:style>
  <w:style w:type="character" w:customStyle="1" w:styleId="Titre2Car">
    <w:name w:val="Titre 2 Car"/>
    <w:basedOn w:val="Policepardfaut"/>
    <w:link w:val="Titre2"/>
    <w:uiPriority w:val="9"/>
    <w:rsid w:val="0003058A"/>
    <w:rPr>
      <w:rFonts w:ascii="Times" w:hAnsi="Times"/>
      <w:b/>
      <w:kern w:val="0"/>
      <w:sz w:val="36"/>
      <w:szCs w:val="20"/>
      <w:lang w:eastAsia="fr-FR"/>
    </w:rPr>
  </w:style>
  <w:style w:type="paragraph" w:styleId="NormalWeb">
    <w:name w:val="Normal (Web)"/>
    <w:basedOn w:val="Normal"/>
    <w:uiPriority w:val="99"/>
    <w:rsid w:val="00C65744"/>
    <w:pPr>
      <w:suppressAutoHyphens w:val="0"/>
      <w:spacing w:beforeLines="1" w:afterLines="1" w:line="240" w:lineRule="auto"/>
    </w:pPr>
    <w:rPr>
      <w:rFonts w:ascii="Times" w:hAnsi="Times" w:cs="Times New Roman"/>
      <w:kern w:val="0"/>
      <w:sz w:val="20"/>
      <w:szCs w:val="20"/>
      <w:lang w:eastAsia="fr-FR"/>
    </w:rPr>
  </w:style>
  <w:style w:type="character" w:styleId="lev">
    <w:name w:val="Strong"/>
    <w:basedOn w:val="Policepardfaut"/>
    <w:uiPriority w:val="22"/>
    <w:rsid w:val="00C65744"/>
    <w:rPr>
      <w:b/>
    </w:rPr>
  </w:style>
  <w:style w:type="paragraph" w:styleId="Paragraphedeliste">
    <w:name w:val="List Paragraph"/>
    <w:basedOn w:val="Normal"/>
    <w:rsid w:val="00D10391"/>
    <w:pPr>
      <w:ind w:left="720"/>
      <w:contextualSpacing/>
    </w:pPr>
  </w:style>
  <w:style w:type="character" w:customStyle="1" w:styleId="Titre1Car">
    <w:name w:val="Titre 1 Car"/>
    <w:basedOn w:val="Policepardfaut"/>
    <w:link w:val="Titre1"/>
    <w:rsid w:val="0079310D"/>
    <w:rPr>
      <w:rFonts w:asciiTheme="majorHAnsi" w:eastAsiaTheme="majorEastAsia" w:hAnsiTheme="majorHAnsi" w:cstheme="majorBidi"/>
      <w:b/>
      <w:bCs/>
      <w:color w:val="2D4F8E" w:themeColor="accent1" w:themeShade="B5"/>
      <w:sz w:val="32"/>
      <w:szCs w:val="32"/>
    </w:rPr>
  </w:style>
  <w:style w:type="character" w:styleId="Lienhypertexte">
    <w:name w:val="Hyperlink"/>
    <w:basedOn w:val="Policepardfaut"/>
    <w:uiPriority w:val="99"/>
    <w:rsid w:val="00BF2B54"/>
    <w:rPr>
      <w:color w:val="0000FF"/>
      <w:u w:val="single"/>
    </w:rPr>
  </w:style>
  <w:style w:type="paragraph" w:customStyle="1" w:styleId="postlive-container--answer-textpostspace-node">
    <w:name w:val="post__live-container--answer-text post__space-node"/>
    <w:basedOn w:val="Normal"/>
    <w:rsid w:val="00BF2B54"/>
    <w:pPr>
      <w:suppressAutoHyphens w:val="0"/>
      <w:spacing w:beforeLines="1" w:afterLines="1" w:line="240" w:lineRule="auto"/>
    </w:pPr>
    <w:rPr>
      <w:rFonts w:ascii="Times" w:hAnsi="Times"/>
      <w:kern w:val="0"/>
      <w:sz w:val="20"/>
      <w:szCs w:val="20"/>
      <w:lang w:eastAsia="fr-FR"/>
    </w:rPr>
  </w:style>
  <w:style w:type="character" w:customStyle="1" w:styleId="date1">
    <w:name w:val="date1"/>
    <w:basedOn w:val="Policepardfaut"/>
    <w:rsid w:val="00BF2B54"/>
  </w:style>
  <w:style w:type="character" w:customStyle="1" w:styleId="flag-liveborderlabel">
    <w:name w:val="flag-live__border__label"/>
    <w:basedOn w:val="Policepardfaut"/>
    <w:rsid w:val="00BF2B54"/>
  </w:style>
  <w:style w:type="character" w:customStyle="1" w:styleId="sr-only">
    <w:name w:val="sr-only"/>
    <w:basedOn w:val="Policepardfaut"/>
    <w:rsid w:val="00BF2B54"/>
  </w:style>
  <w:style w:type="character" w:customStyle="1" w:styleId="metalabel-sub">
    <w:name w:val="meta__label-sub"/>
    <w:basedOn w:val="Policepardfaut"/>
    <w:rsid w:val="00BF2B54"/>
  </w:style>
  <w:style w:type="character" w:customStyle="1" w:styleId="js-label-copy">
    <w:name w:val="js-label-copy"/>
    <w:basedOn w:val="Policepardfaut"/>
    <w:rsid w:val="00BF2B54"/>
  </w:style>
</w:styles>
</file>

<file path=word/webSettings.xml><?xml version="1.0" encoding="utf-8"?>
<w:webSettings xmlns:r="http://schemas.openxmlformats.org/officeDocument/2006/relationships" xmlns:w="http://schemas.openxmlformats.org/wordprocessingml/2006/main">
  <w:divs>
    <w:div w:id="38285846">
      <w:bodyDiv w:val="1"/>
      <w:marLeft w:val="0"/>
      <w:marRight w:val="0"/>
      <w:marTop w:val="0"/>
      <w:marBottom w:val="0"/>
      <w:divBdr>
        <w:top w:val="none" w:sz="0" w:space="0" w:color="auto"/>
        <w:left w:val="none" w:sz="0" w:space="0" w:color="auto"/>
        <w:bottom w:val="none" w:sz="0" w:space="0" w:color="auto"/>
        <w:right w:val="none" w:sz="0" w:space="0" w:color="auto"/>
      </w:divBdr>
    </w:div>
    <w:div w:id="454910576">
      <w:bodyDiv w:val="1"/>
      <w:marLeft w:val="0"/>
      <w:marRight w:val="0"/>
      <w:marTop w:val="0"/>
      <w:marBottom w:val="0"/>
      <w:divBdr>
        <w:top w:val="none" w:sz="0" w:space="0" w:color="auto"/>
        <w:left w:val="none" w:sz="0" w:space="0" w:color="auto"/>
        <w:bottom w:val="none" w:sz="0" w:space="0" w:color="auto"/>
        <w:right w:val="none" w:sz="0" w:space="0" w:color="auto"/>
      </w:divBdr>
    </w:div>
    <w:div w:id="781651928">
      <w:bodyDiv w:val="1"/>
      <w:marLeft w:val="0"/>
      <w:marRight w:val="0"/>
      <w:marTop w:val="0"/>
      <w:marBottom w:val="0"/>
      <w:divBdr>
        <w:top w:val="none" w:sz="0" w:space="0" w:color="auto"/>
        <w:left w:val="none" w:sz="0" w:space="0" w:color="auto"/>
        <w:bottom w:val="none" w:sz="0" w:space="0" w:color="auto"/>
        <w:right w:val="none" w:sz="0" w:space="0" w:color="auto"/>
      </w:divBdr>
    </w:div>
    <w:div w:id="1046487030">
      <w:bodyDiv w:val="1"/>
      <w:marLeft w:val="0"/>
      <w:marRight w:val="0"/>
      <w:marTop w:val="0"/>
      <w:marBottom w:val="0"/>
      <w:divBdr>
        <w:top w:val="none" w:sz="0" w:space="0" w:color="auto"/>
        <w:left w:val="none" w:sz="0" w:space="0" w:color="auto"/>
        <w:bottom w:val="none" w:sz="0" w:space="0" w:color="auto"/>
        <w:right w:val="none" w:sz="0" w:space="0" w:color="auto"/>
      </w:divBdr>
    </w:div>
    <w:div w:id="1210848549">
      <w:bodyDiv w:val="1"/>
      <w:marLeft w:val="0"/>
      <w:marRight w:val="0"/>
      <w:marTop w:val="0"/>
      <w:marBottom w:val="0"/>
      <w:divBdr>
        <w:top w:val="none" w:sz="0" w:space="0" w:color="auto"/>
        <w:left w:val="none" w:sz="0" w:space="0" w:color="auto"/>
        <w:bottom w:val="none" w:sz="0" w:space="0" w:color="auto"/>
        <w:right w:val="none" w:sz="0" w:space="0" w:color="auto"/>
      </w:divBdr>
    </w:div>
    <w:div w:id="1568109800">
      <w:bodyDiv w:val="1"/>
      <w:marLeft w:val="0"/>
      <w:marRight w:val="0"/>
      <w:marTop w:val="0"/>
      <w:marBottom w:val="0"/>
      <w:divBdr>
        <w:top w:val="none" w:sz="0" w:space="0" w:color="auto"/>
        <w:left w:val="none" w:sz="0" w:space="0" w:color="auto"/>
        <w:bottom w:val="none" w:sz="0" w:space="0" w:color="auto"/>
        <w:right w:val="none" w:sz="0" w:space="0" w:color="auto"/>
      </w:divBdr>
    </w:div>
    <w:div w:id="1764833635">
      <w:bodyDiv w:val="1"/>
      <w:marLeft w:val="0"/>
      <w:marRight w:val="0"/>
      <w:marTop w:val="0"/>
      <w:marBottom w:val="0"/>
      <w:divBdr>
        <w:top w:val="none" w:sz="0" w:space="0" w:color="auto"/>
        <w:left w:val="none" w:sz="0" w:space="0" w:color="auto"/>
        <w:bottom w:val="none" w:sz="0" w:space="0" w:color="auto"/>
        <w:right w:val="none" w:sz="0" w:space="0" w:color="auto"/>
      </w:divBdr>
      <w:divsChild>
        <w:div w:id="418406988">
          <w:marLeft w:val="0"/>
          <w:marRight w:val="0"/>
          <w:marTop w:val="0"/>
          <w:marBottom w:val="0"/>
          <w:divBdr>
            <w:top w:val="none" w:sz="0" w:space="0" w:color="auto"/>
            <w:left w:val="none" w:sz="0" w:space="0" w:color="auto"/>
            <w:bottom w:val="none" w:sz="0" w:space="0" w:color="auto"/>
            <w:right w:val="none" w:sz="0" w:space="0" w:color="auto"/>
          </w:divBdr>
          <w:divsChild>
            <w:div w:id="628821017">
              <w:marLeft w:val="0"/>
              <w:marRight w:val="0"/>
              <w:marTop w:val="0"/>
              <w:marBottom w:val="0"/>
              <w:divBdr>
                <w:top w:val="none" w:sz="0" w:space="0" w:color="auto"/>
                <w:left w:val="none" w:sz="0" w:space="0" w:color="auto"/>
                <w:bottom w:val="none" w:sz="0" w:space="0" w:color="auto"/>
                <w:right w:val="none" w:sz="0" w:space="0" w:color="auto"/>
              </w:divBdr>
            </w:div>
          </w:divsChild>
        </w:div>
        <w:div w:id="684014802">
          <w:marLeft w:val="0"/>
          <w:marRight w:val="0"/>
          <w:marTop w:val="0"/>
          <w:marBottom w:val="0"/>
          <w:divBdr>
            <w:top w:val="none" w:sz="0" w:space="0" w:color="auto"/>
            <w:left w:val="none" w:sz="0" w:space="0" w:color="auto"/>
            <w:bottom w:val="none" w:sz="0" w:space="0" w:color="auto"/>
            <w:right w:val="none" w:sz="0" w:space="0" w:color="auto"/>
          </w:divBdr>
          <w:divsChild>
            <w:div w:id="410125308">
              <w:marLeft w:val="0"/>
              <w:marRight w:val="0"/>
              <w:marTop w:val="0"/>
              <w:marBottom w:val="0"/>
              <w:divBdr>
                <w:top w:val="none" w:sz="0" w:space="0" w:color="auto"/>
                <w:left w:val="none" w:sz="0" w:space="0" w:color="auto"/>
                <w:bottom w:val="none" w:sz="0" w:space="0" w:color="auto"/>
                <w:right w:val="none" w:sz="0" w:space="0" w:color="auto"/>
              </w:divBdr>
            </w:div>
            <w:div w:id="323167592">
              <w:marLeft w:val="0"/>
              <w:marRight w:val="0"/>
              <w:marTop w:val="0"/>
              <w:marBottom w:val="0"/>
              <w:divBdr>
                <w:top w:val="none" w:sz="0" w:space="0" w:color="auto"/>
                <w:left w:val="none" w:sz="0" w:space="0" w:color="auto"/>
                <w:bottom w:val="none" w:sz="0" w:space="0" w:color="auto"/>
                <w:right w:val="none" w:sz="0" w:space="0" w:color="auto"/>
              </w:divBdr>
            </w:div>
          </w:divsChild>
        </w:div>
        <w:div w:id="129399876">
          <w:marLeft w:val="0"/>
          <w:marRight w:val="0"/>
          <w:marTop w:val="0"/>
          <w:marBottom w:val="0"/>
          <w:divBdr>
            <w:top w:val="none" w:sz="0" w:space="0" w:color="auto"/>
            <w:left w:val="none" w:sz="0" w:space="0" w:color="auto"/>
            <w:bottom w:val="none" w:sz="0" w:space="0" w:color="auto"/>
            <w:right w:val="none" w:sz="0" w:space="0" w:color="auto"/>
          </w:divBdr>
          <w:divsChild>
            <w:div w:id="1850826358">
              <w:marLeft w:val="0"/>
              <w:marRight w:val="0"/>
              <w:marTop w:val="0"/>
              <w:marBottom w:val="0"/>
              <w:divBdr>
                <w:top w:val="none" w:sz="0" w:space="0" w:color="auto"/>
                <w:left w:val="none" w:sz="0" w:space="0" w:color="auto"/>
                <w:bottom w:val="none" w:sz="0" w:space="0" w:color="auto"/>
                <w:right w:val="none" w:sz="0" w:space="0" w:color="auto"/>
              </w:divBdr>
            </w:div>
          </w:divsChild>
        </w:div>
        <w:div w:id="259143113">
          <w:marLeft w:val="0"/>
          <w:marRight w:val="0"/>
          <w:marTop w:val="0"/>
          <w:marBottom w:val="0"/>
          <w:divBdr>
            <w:top w:val="none" w:sz="0" w:space="0" w:color="auto"/>
            <w:left w:val="none" w:sz="0" w:space="0" w:color="auto"/>
            <w:bottom w:val="none" w:sz="0" w:space="0" w:color="auto"/>
            <w:right w:val="none" w:sz="0" w:space="0" w:color="auto"/>
          </w:divBdr>
          <w:divsChild>
            <w:div w:id="20199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232">
      <w:bodyDiv w:val="1"/>
      <w:marLeft w:val="0"/>
      <w:marRight w:val="0"/>
      <w:marTop w:val="0"/>
      <w:marBottom w:val="0"/>
      <w:divBdr>
        <w:top w:val="none" w:sz="0" w:space="0" w:color="auto"/>
        <w:left w:val="none" w:sz="0" w:space="0" w:color="auto"/>
        <w:bottom w:val="none" w:sz="0" w:space="0" w:color="auto"/>
        <w:right w:val="none" w:sz="0" w:space="0" w:color="auto"/>
      </w:divBdr>
      <w:divsChild>
        <w:div w:id="318129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ps.nior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208D-A3BA-A142-9D90-5981BA50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803</Words>
  <Characters>4582</Characters>
  <Application>Microsoft Macintosh Word</Application>
  <DocSecurity>0</DocSecurity>
  <Lines>38</Lines>
  <Paragraphs>9</Paragraphs>
  <ScaleCrop>false</ScaleCrop>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Heilbronn</dc:creator>
  <dc:description/>
  <cp:lastModifiedBy>Françoise DUBOIS</cp:lastModifiedBy>
  <cp:revision>3</cp:revision>
  <cp:lastPrinted>2023-12-04T13:25:00Z</cp:lastPrinted>
  <dcterms:created xsi:type="dcterms:W3CDTF">2024-01-10T00:00:00Z</dcterms:created>
  <dcterms:modified xsi:type="dcterms:W3CDTF">2024-01-10T02:56:00Z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